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389" w:rsidRPr="00D6595A" w:rsidRDefault="00120389" w:rsidP="00120389">
      <w:pPr>
        <w:widowControl w:val="0"/>
        <w:tabs>
          <w:tab w:val="left" w:pos="851"/>
          <w:tab w:val="left" w:pos="11340"/>
        </w:tabs>
        <w:ind w:right="566"/>
        <w:jc w:val="center"/>
      </w:pPr>
      <w:r w:rsidRPr="00D6595A">
        <w:t>Государственное бюджетное общеобразовательное учреждение Самарской области</w:t>
      </w:r>
    </w:p>
    <w:p w:rsidR="00120389" w:rsidRPr="00D6595A" w:rsidRDefault="00120389" w:rsidP="00120389">
      <w:pPr>
        <w:widowControl w:val="0"/>
        <w:tabs>
          <w:tab w:val="left" w:pos="851"/>
          <w:tab w:val="left" w:pos="11340"/>
        </w:tabs>
        <w:ind w:right="566"/>
        <w:jc w:val="center"/>
      </w:pPr>
      <w:r w:rsidRPr="00D6595A">
        <w:t xml:space="preserve">Средняя общеобразовательная школа № 3 «Образовательный центр» с. </w:t>
      </w:r>
      <w:proofErr w:type="spellStart"/>
      <w:r w:rsidRPr="00D6595A">
        <w:t>Кинель-Черкассы</w:t>
      </w:r>
      <w:proofErr w:type="spellEnd"/>
      <w:r w:rsidRPr="00D6595A">
        <w:t xml:space="preserve"> муниципального района </w:t>
      </w:r>
      <w:proofErr w:type="spellStart"/>
      <w:r w:rsidRPr="00D6595A">
        <w:t>Кинель-Черкасский</w:t>
      </w:r>
      <w:proofErr w:type="spellEnd"/>
      <w:r w:rsidRPr="00D6595A">
        <w:t xml:space="preserve"> Самарской области</w:t>
      </w:r>
    </w:p>
    <w:p w:rsidR="00120389" w:rsidRPr="00D6595A" w:rsidRDefault="00120389" w:rsidP="00120389">
      <w:pPr>
        <w:widowControl w:val="0"/>
        <w:tabs>
          <w:tab w:val="left" w:pos="851"/>
          <w:tab w:val="left" w:pos="11340"/>
        </w:tabs>
        <w:ind w:right="566"/>
        <w:jc w:val="center"/>
      </w:pPr>
    </w:p>
    <w:tbl>
      <w:tblPr>
        <w:tblW w:w="12152" w:type="dxa"/>
        <w:jc w:val="center"/>
        <w:tblInd w:w="-1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12"/>
        <w:gridCol w:w="4109"/>
        <w:gridCol w:w="4131"/>
      </w:tblGrid>
      <w:tr w:rsidR="00120389" w:rsidRPr="00D6595A" w:rsidTr="00695AED">
        <w:trPr>
          <w:jc w:val="center"/>
        </w:trPr>
        <w:tc>
          <w:tcPr>
            <w:tcW w:w="3912" w:type="dxa"/>
            <w:hideMark/>
          </w:tcPr>
          <w:p w:rsidR="00120389" w:rsidRPr="00D6595A" w:rsidRDefault="00120389" w:rsidP="00695AED">
            <w:pPr>
              <w:widowControl w:val="0"/>
              <w:suppressAutoHyphens/>
              <w:spacing w:line="100" w:lineRule="atLeast"/>
              <w:rPr>
                <w:rFonts w:eastAsia="Andale Sans UI"/>
                <w:b/>
                <w:kern w:val="2"/>
              </w:rPr>
            </w:pPr>
            <w:r w:rsidRPr="00D6595A">
              <w:rPr>
                <w:rFonts w:eastAsia="Andale Sans UI"/>
                <w:b/>
                <w:kern w:val="1"/>
              </w:rPr>
              <w:t>Утверждаю</w:t>
            </w:r>
          </w:p>
          <w:p w:rsidR="00120389" w:rsidRPr="00D6595A" w:rsidRDefault="00120389" w:rsidP="00695AED">
            <w:pPr>
              <w:widowControl w:val="0"/>
              <w:suppressAutoHyphens/>
              <w:spacing w:line="100" w:lineRule="atLeast"/>
              <w:rPr>
                <w:rFonts w:eastAsia="Andale Sans UI"/>
                <w:kern w:val="1"/>
              </w:rPr>
            </w:pPr>
            <w:r w:rsidRPr="00D6595A">
              <w:rPr>
                <w:rFonts w:eastAsia="Andale Sans UI"/>
                <w:kern w:val="1"/>
              </w:rPr>
              <w:t xml:space="preserve">Директор </w:t>
            </w:r>
          </w:p>
          <w:p w:rsidR="00120389" w:rsidRPr="00D6595A" w:rsidRDefault="00120389" w:rsidP="00695AED">
            <w:pPr>
              <w:widowControl w:val="0"/>
              <w:suppressAutoHyphens/>
              <w:spacing w:line="100" w:lineRule="atLeast"/>
              <w:rPr>
                <w:rFonts w:eastAsia="Andale Sans UI"/>
                <w:kern w:val="1"/>
              </w:rPr>
            </w:pPr>
            <w:r w:rsidRPr="00D6595A">
              <w:rPr>
                <w:rFonts w:eastAsia="Andale Sans UI"/>
                <w:kern w:val="1"/>
              </w:rPr>
              <w:t xml:space="preserve">ГБОУ СОШ № 3 «ОЦ» </w:t>
            </w:r>
          </w:p>
          <w:p w:rsidR="00120389" w:rsidRPr="00D6595A" w:rsidRDefault="00120389" w:rsidP="00695AED">
            <w:pPr>
              <w:widowControl w:val="0"/>
              <w:suppressAutoHyphens/>
              <w:spacing w:line="100" w:lineRule="atLeast"/>
              <w:rPr>
                <w:rFonts w:eastAsia="Andale Sans UI"/>
                <w:kern w:val="1"/>
              </w:rPr>
            </w:pPr>
            <w:r w:rsidRPr="00D6595A">
              <w:rPr>
                <w:rFonts w:eastAsia="Andale Sans UI"/>
                <w:kern w:val="1"/>
              </w:rPr>
              <w:t xml:space="preserve">с. </w:t>
            </w:r>
            <w:proofErr w:type="spellStart"/>
            <w:r w:rsidRPr="00D6595A">
              <w:rPr>
                <w:rFonts w:eastAsia="Andale Sans UI"/>
                <w:kern w:val="1"/>
              </w:rPr>
              <w:t>Кинель-Черкассы</w:t>
            </w:r>
            <w:proofErr w:type="spellEnd"/>
          </w:p>
          <w:p w:rsidR="00120389" w:rsidRPr="00D6595A" w:rsidRDefault="00120389" w:rsidP="00695AED">
            <w:pPr>
              <w:widowControl w:val="0"/>
              <w:suppressAutoHyphens/>
              <w:spacing w:line="100" w:lineRule="atLeast"/>
              <w:rPr>
                <w:rFonts w:eastAsia="Andale Sans UI"/>
                <w:b/>
                <w:kern w:val="1"/>
              </w:rPr>
            </w:pPr>
            <w:proofErr w:type="spellStart"/>
            <w:r w:rsidRPr="00D6595A">
              <w:rPr>
                <w:rFonts w:eastAsia="Andale Sans UI"/>
                <w:kern w:val="1"/>
              </w:rPr>
              <w:t>_____________</w:t>
            </w:r>
            <w:r w:rsidRPr="00D6595A">
              <w:rPr>
                <w:rFonts w:eastAsia="Andale Sans UI"/>
                <w:b/>
                <w:kern w:val="1"/>
              </w:rPr>
              <w:t>Долудин</w:t>
            </w:r>
            <w:proofErr w:type="spellEnd"/>
            <w:r w:rsidRPr="00D6595A">
              <w:rPr>
                <w:rFonts w:eastAsia="Andale Sans UI"/>
                <w:b/>
                <w:kern w:val="1"/>
              </w:rPr>
              <w:t xml:space="preserve"> А.Г.</w:t>
            </w:r>
          </w:p>
          <w:p w:rsidR="00120389" w:rsidRPr="00D6595A" w:rsidRDefault="00120389" w:rsidP="00695AED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1"/>
              </w:rPr>
              <w:t>« 1</w:t>
            </w:r>
            <w:r w:rsidRPr="00D6595A">
              <w:rPr>
                <w:rFonts w:eastAsia="Andale Sans UI"/>
                <w:kern w:val="1"/>
              </w:rPr>
              <w:t xml:space="preserve"> » сентября 201</w:t>
            </w:r>
            <w:r>
              <w:rPr>
                <w:rFonts w:eastAsia="Andale Sans UI"/>
                <w:kern w:val="1"/>
              </w:rPr>
              <w:t>8</w:t>
            </w:r>
            <w:r w:rsidRPr="00D6595A">
              <w:rPr>
                <w:rFonts w:eastAsia="Andale Sans UI"/>
                <w:kern w:val="1"/>
              </w:rPr>
              <w:t xml:space="preserve"> г.</w:t>
            </w:r>
          </w:p>
        </w:tc>
        <w:tc>
          <w:tcPr>
            <w:tcW w:w="4109" w:type="dxa"/>
          </w:tcPr>
          <w:p w:rsidR="00120389" w:rsidRPr="00D6595A" w:rsidRDefault="00120389" w:rsidP="00695AED">
            <w:pPr>
              <w:widowControl w:val="0"/>
              <w:suppressAutoHyphens/>
              <w:spacing w:line="100" w:lineRule="atLeast"/>
              <w:rPr>
                <w:rFonts w:eastAsia="Andale Sans UI"/>
                <w:b/>
                <w:kern w:val="2"/>
              </w:rPr>
            </w:pPr>
            <w:r w:rsidRPr="00D6595A">
              <w:rPr>
                <w:rFonts w:eastAsia="Andale Sans UI"/>
                <w:b/>
                <w:kern w:val="1"/>
              </w:rPr>
              <w:t>Согласовано</w:t>
            </w:r>
          </w:p>
          <w:p w:rsidR="00120389" w:rsidRPr="00D6595A" w:rsidRDefault="00153F1E" w:rsidP="00695AED">
            <w:pPr>
              <w:widowControl w:val="0"/>
              <w:suppressAutoHyphens/>
              <w:spacing w:line="100" w:lineRule="atLeast"/>
              <w:rPr>
                <w:rFonts w:eastAsia="Andale Sans UI"/>
                <w:kern w:val="1"/>
              </w:rPr>
            </w:pPr>
            <w:r>
              <w:rPr>
                <w:rFonts w:eastAsia="Andale Sans UI"/>
                <w:kern w:val="1"/>
              </w:rPr>
              <w:t xml:space="preserve">Специалист по организации обучающихся с ОВЗ </w:t>
            </w:r>
            <w:r w:rsidR="00120389" w:rsidRPr="00D6595A">
              <w:rPr>
                <w:rFonts w:eastAsia="Andale Sans UI"/>
                <w:kern w:val="1"/>
              </w:rPr>
              <w:t xml:space="preserve">ГБОУ СОШ № 3 «ОЦ»  </w:t>
            </w:r>
          </w:p>
          <w:p w:rsidR="00120389" w:rsidRPr="00D6595A" w:rsidRDefault="00120389" w:rsidP="00695AED">
            <w:pPr>
              <w:widowControl w:val="0"/>
              <w:suppressAutoHyphens/>
              <w:spacing w:line="100" w:lineRule="atLeast"/>
              <w:rPr>
                <w:rFonts w:eastAsia="Andale Sans UI"/>
                <w:kern w:val="1"/>
              </w:rPr>
            </w:pPr>
            <w:r w:rsidRPr="00D6595A">
              <w:rPr>
                <w:rFonts w:eastAsia="Andale Sans UI"/>
                <w:kern w:val="1"/>
              </w:rPr>
              <w:t xml:space="preserve">с. </w:t>
            </w:r>
            <w:proofErr w:type="spellStart"/>
            <w:r w:rsidRPr="00D6595A">
              <w:rPr>
                <w:rFonts w:eastAsia="Andale Sans UI"/>
                <w:kern w:val="1"/>
              </w:rPr>
              <w:t>Кинель-Черкассы</w:t>
            </w:r>
            <w:proofErr w:type="spellEnd"/>
          </w:p>
          <w:p w:rsidR="00120389" w:rsidRPr="00D6595A" w:rsidRDefault="00120389" w:rsidP="00695AED">
            <w:pPr>
              <w:widowControl w:val="0"/>
              <w:suppressAutoHyphens/>
              <w:spacing w:line="100" w:lineRule="atLeast"/>
              <w:rPr>
                <w:rFonts w:eastAsia="Andale Sans UI"/>
                <w:kern w:val="1"/>
              </w:rPr>
            </w:pPr>
            <w:r>
              <w:rPr>
                <w:rFonts w:eastAsia="Andale Sans UI"/>
                <w:kern w:val="1"/>
              </w:rPr>
              <w:t>_________</w:t>
            </w:r>
            <w:r>
              <w:rPr>
                <w:rFonts w:eastAsia="Andale Sans UI"/>
                <w:b/>
                <w:kern w:val="1"/>
              </w:rPr>
              <w:t>Устинова Л.П.</w:t>
            </w:r>
          </w:p>
          <w:p w:rsidR="00120389" w:rsidRPr="00D6595A" w:rsidRDefault="00120389" w:rsidP="00695AED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 w:rsidRPr="00D6595A">
              <w:rPr>
                <w:rFonts w:eastAsia="Andale Sans UI"/>
                <w:kern w:val="1"/>
              </w:rPr>
              <w:t>«3</w:t>
            </w:r>
            <w:r>
              <w:rPr>
                <w:rFonts w:eastAsia="Andale Sans UI"/>
                <w:kern w:val="1"/>
              </w:rPr>
              <w:t>1</w:t>
            </w:r>
            <w:r w:rsidRPr="00D6595A">
              <w:rPr>
                <w:rFonts w:eastAsia="Andale Sans UI"/>
                <w:kern w:val="1"/>
              </w:rPr>
              <w:t xml:space="preserve">» </w:t>
            </w:r>
            <w:r>
              <w:rPr>
                <w:rFonts w:eastAsia="Andale Sans UI"/>
                <w:kern w:val="1"/>
              </w:rPr>
              <w:t>августа</w:t>
            </w:r>
            <w:r w:rsidRPr="00D6595A">
              <w:rPr>
                <w:rFonts w:eastAsia="Andale Sans UI"/>
                <w:kern w:val="1"/>
              </w:rPr>
              <w:t>201</w:t>
            </w:r>
            <w:r>
              <w:rPr>
                <w:rFonts w:eastAsia="Andale Sans UI"/>
                <w:kern w:val="1"/>
              </w:rPr>
              <w:t>8</w:t>
            </w:r>
            <w:r w:rsidRPr="00D6595A">
              <w:rPr>
                <w:rFonts w:eastAsia="Andale Sans UI"/>
                <w:kern w:val="1"/>
              </w:rPr>
              <w:t xml:space="preserve"> г.</w:t>
            </w:r>
          </w:p>
        </w:tc>
        <w:tc>
          <w:tcPr>
            <w:tcW w:w="4131" w:type="dxa"/>
          </w:tcPr>
          <w:p w:rsidR="00120389" w:rsidRPr="00D6595A" w:rsidRDefault="00120389" w:rsidP="00695AED">
            <w:pPr>
              <w:widowControl w:val="0"/>
              <w:suppressAutoHyphens/>
              <w:spacing w:line="100" w:lineRule="atLeast"/>
              <w:rPr>
                <w:rFonts w:eastAsia="Andale Sans UI"/>
                <w:b/>
                <w:kern w:val="2"/>
              </w:rPr>
            </w:pPr>
            <w:r w:rsidRPr="00D6595A">
              <w:rPr>
                <w:rFonts w:eastAsia="Andale Sans UI"/>
                <w:b/>
                <w:kern w:val="1"/>
              </w:rPr>
              <w:t xml:space="preserve">Рассмотрено на </w:t>
            </w:r>
          </w:p>
          <w:p w:rsidR="00120389" w:rsidRPr="00D6595A" w:rsidRDefault="00120389" w:rsidP="00695AED">
            <w:pPr>
              <w:widowControl w:val="0"/>
              <w:suppressAutoHyphens/>
              <w:spacing w:line="100" w:lineRule="atLeast"/>
              <w:rPr>
                <w:rFonts w:eastAsia="Andale Sans UI"/>
                <w:b/>
                <w:kern w:val="1"/>
              </w:rPr>
            </w:pPr>
            <w:proofErr w:type="gramStart"/>
            <w:r w:rsidRPr="00D6595A">
              <w:rPr>
                <w:rFonts w:eastAsia="Andale Sans UI"/>
                <w:b/>
                <w:kern w:val="1"/>
              </w:rPr>
              <w:t>заседании</w:t>
            </w:r>
            <w:proofErr w:type="gramEnd"/>
            <w:r w:rsidRPr="00D6595A">
              <w:rPr>
                <w:rFonts w:eastAsia="Andale Sans UI"/>
                <w:b/>
                <w:kern w:val="1"/>
              </w:rPr>
              <w:t xml:space="preserve"> МО </w:t>
            </w:r>
          </w:p>
          <w:p w:rsidR="00120389" w:rsidRPr="00D6595A" w:rsidRDefault="00120389" w:rsidP="00695AED">
            <w:pPr>
              <w:widowControl w:val="0"/>
              <w:suppressAutoHyphens/>
              <w:spacing w:line="100" w:lineRule="atLeast"/>
              <w:rPr>
                <w:rFonts w:eastAsia="Andale Sans UI"/>
                <w:kern w:val="1"/>
              </w:rPr>
            </w:pPr>
            <w:r w:rsidRPr="00D6595A">
              <w:rPr>
                <w:rFonts w:eastAsia="Andale Sans UI"/>
                <w:kern w:val="1"/>
              </w:rPr>
              <w:t xml:space="preserve">ГБОУ СОШ № 3 «ОЦ»  с. </w:t>
            </w:r>
            <w:proofErr w:type="spellStart"/>
            <w:r w:rsidRPr="00D6595A">
              <w:rPr>
                <w:rFonts w:eastAsia="Andale Sans UI"/>
                <w:kern w:val="1"/>
              </w:rPr>
              <w:t>Кинель-Черкассы</w:t>
            </w:r>
            <w:proofErr w:type="spellEnd"/>
          </w:p>
          <w:p w:rsidR="00120389" w:rsidRPr="00D6595A" w:rsidRDefault="00120389" w:rsidP="00695AED">
            <w:pPr>
              <w:widowControl w:val="0"/>
              <w:suppressAutoHyphens/>
              <w:spacing w:line="100" w:lineRule="atLeast"/>
              <w:rPr>
                <w:rFonts w:eastAsia="Andale Sans UI"/>
                <w:kern w:val="1"/>
              </w:rPr>
            </w:pPr>
            <w:r w:rsidRPr="00D6595A">
              <w:rPr>
                <w:rFonts w:eastAsia="Andale Sans UI"/>
                <w:b/>
                <w:kern w:val="1"/>
              </w:rPr>
              <w:t>Протокол №  1</w:t>
            </w:r>
          </w:p>
          <w:p w:rsidR="00120389" w:rsidRPr="00D6595A" w:rsidRDefault="00120389" w:rsidP="00695AED">
            <w:pPr>
              <w:widowControl w:val="0"/>
              <w:suppressAutoHyphens/>
              <w:spacing w:line="100" w:lineRule="atLeast"/>
              <w:rPr>
                <w:rFonts w:eastAsia="Andale Sans UI"/>
                <w:kern w:val="1"/>
              </w:rPr>
            </w:pPr>
            <w:r w:rsidRPr="00D6595A">
              <w:rPr>
                <w:rFonts w:eastAsia="Andale Sans UI"/>
                <w:kern w:val="1"/>
              </w:rPr>
              <w:t>от «</w:t>
            </w:r>
            <w:r>
              <w:rPr>
                <w:rFonts w:eastAsia="Andale Sans UI"/>
                <w:kern w:val="1"/>
              </w:rPr>
              <w:t>30</w:t>
            </w:r>
            <w:r w:rsidRPr="00D6595A">
              <w:rPr>
                <w:rFonts w:eastAsia="Andale Sans UI"/>
                <w:kern w:val="1"/>
              </w:rPr>
              <w:t>» августа 201</w:t>
            </w:r>
            <w:r>
              <w:rPr>
                <w:rFonts w:eastAsia="Andale Sans UI"/>
                <w:kern w:val="1"/>
              </w:rPr>
              <w:t>8</w:t>
            </w:r>
            <w:r w:rsidRPr="00D6595A">
              <w:rPr>
                <w:rFonts w:eastAsia="Andale Sans UI"/>
                <w:kern w:val="1"/>
              </w:rPr>
              <w:t xml:space="preserve"> г.</w:t>
            </w:r>
          </w:p>
          <w:p w:rsidR="00120389" w:rsidRPr="00D6595A" w:rsidRDefault="00120389" w:rsidP="00695AED">
            <w:pPr>
              <w:widowControl w:val="0"/>
              <w:suppressAutoHyphens/>
              <w:spacing w:line="100" w:lineRule="atLeast"/>
              <w:rPr>
                <w:rFonts w:eastAsia="Andale Sans UI"/>
                <w:kern w:val="1"/>
              </w:rPr>
            </w:pPr>
            <w:r w:rsidRPr="00D6595A">
              <w:rPr>
                <w:rFonts w:eastAsia="Andale Sans UI"/>
                <w:kern w:val="1"/>
              </w:rPr>
              <w:t>___________</w:t>
            </w:r>
            <w:r>
              <w:rPr>
                <w:rFonts w:eastAsia="Andale Sans UI"/>
                <w:b/>
                <w:kern w:val="1"/>
              </w:rPr>
              <w:t>Зубкова О.А</w:t>
            </w:r>
            <w:r w:rsidRPr="00D6595A">
              <w:rPr>
                <w:rFonts w:eastAsia="Andale Sans UI"/>
                <w:b/>
                <w:kern w:val="1"/>
              </w:rPr>
              <w:t>.</w:t>
            </w:r>
          </w:p>
          <w:p w:rsidR="00120389" w:rsidRPr="00D6595A" w:rsidRDefault="00120389" w:rsidP="00695AED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</w:p>
        </w:tc>
      </w:tr>
    </w:tbl>
    <w:p w:rsidR="00120389" w:rsidRPr="00D6595A" w:rsidRDefault="00120389" w:rsidP="00120389">
      <w:pPr>
        <w:widowControl w:val="0"/>
        <w:tabs>
          <w:tab w:val="left" w:pos="851"/>
          <w:tab w:val="left" w:pos="11340"/>
        </w:tabs>
        <w:ind w:right="566"/>
        <w:jc w:val="center"/>
      </w:pPr>
    </w:p>
    <w:p w:rsidR="00120389" w:rsidRDefault="00120389" w:rsidP="00120389">
      <w:pPr>
        <w:rPr>
          <w:b/>
          <w:sz w:val="28"/>
          <w:szCs w:val="28"/>
        </w:rPr>
      </w:pPr>
    </w:p>
    <w:p w:rsidR="00120389" w:rsidRDefault="00120389" w:rsidP="00120389">
      <w:pPr>
        <w:jc w:val="center"/>
        <w:rPr>
          <w:b/>
          <w:sz w:val="28"/>
          <w:szCs w:val="28"/>
        </w:rPr>
      </w:pPr>
      <w:r w:rsidRPr="008838BD">
        <w:rPr>
          <w:b/>
          <w:sz w:val="28"/>
          <w:szCs w:val="28"/>
        </w:rPr>
        <w:t>Адаптированная</w:t>
      </w:r>
      <w:r w:rsidR="00153F1E">
        <w:rPr>
          <w:b/>
          <w:sz w:val="28"/>
          <w:szCs w:val="28"/>
        </w:rPr>
        <w:t xml:space="preserve"> образовательная </w:t>
      </w:r>
      <w:r w:rsidRPr="008838BD">
        <w:rPr>
          <w:b/>
          <w:sz w:val="28"/>
          <w:szCs w:val="28"/>
        </w:rPr>
        <w:t xml:space="preserve"> программа</w:t>
      </w:r>
    </w:p>
    <w:p w:rsidR="00153F1E" w:rsidRDefault="00153F1E" w:rsidP="001203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основного общего образования</w:t>
      </w:r>
      <w:r w:rsidR="00EA2360">
        <w:rPr>
          <w:b/>
          <w:sz w:val="28"/>
          <w:szCs w:val="28"/>
        </w:rPr>
        <w:t xml:space="preserve"> для обучающихся детей</w:t>
      </w:r>
      <w:r>
        <w:rPr>
          <w:b/>
          <w:sz w:val="28"/>
          <w:szCs w:val="28"/>
        </w:rPr>
        <w:t xml:space="preserve"> с задержкой психического развити</w:t>
      </w:r>
      <w:proofErr w:type="gramStart"/>
      <w:r>
        <w:rPr>
          <w:b/>
          <w:sz w:val="28"/>
          <w:szCs w:val="28"/>
        </w:rPr>
        <w:t>я</w:t>
      </w:r>
      <w:r w:rsidR="00EA2360">
        <w:rPr>
          <w:b/>
          <w:sz w:val="28"/>
          <w:szCs w:val="28"/>
        </w:rPr>
        <w:t>(</w:t>
      </w:r>
      <w:proofErr w:type="gramEnd"/>
      <w:r w:rsidR="00EA2360">
        <w:rPr>
          <w:b/>
          <w:sz w:val="28"/>
          <w:szCs w:val="28"/>
        </w:rPr>
        <w:t xml:space="preserve"> на дому)</w:t>
      </w:r>
      <w:r>
        <w:rPr>
          <w:b/>
          <w:sz w:val="28"/>
          <w:szCs w:val="28"/>
        </w:rPr>
        <w:t xml:space="preserve"> по предмету</w:t>
      </w:r>
    </w:p>
    <w:p w:rsidR="00153F1E" w:rsidRDefault="00153F1E" w:rsidP="00120389">
      <w:pPr>
        <w:jc w:val="center"/>
        <w:rPr>
          <w:b/>
          <w:sz w:val="28"/>
          <w:szCs w:val="28"/>
        </w:rPr>
      </w:pPr>
    </w:p>
    <w:p w:rsidR="00120389" w:rsidRDefault="00153F1E" w:rsidP="00120389">
      <w:pPr>
        <w:jc w:val="center"/>
        <w:rPr>
          <w:b/>
          <w:sz w:val="28"/>
          <w:szCs w:val="28"/>
        </w:rPr>
      </w:pPr>
      <w:r>
        <w:t>«</w:t>
      </w:r>
      <w:r>
        <w:rPr>
          <w:b/>
          <w:sz w:val="28"/>
          <w:szCs w:val="28"/>
        </w:rPr>
        <w:t>Х</w:t>
      </w:r>
      <w:r w:rsidR="00120389">
        <w:rPr>
          <w:b/>
          <w:sz w:val="28"/>
          <w:szCs w:val="28"/>
        </w:rPr>
        <w:t>ими</w:t>
      </w:r>
      <w:r>
        <w:rPr>
          <w:b/>
          <w:sz w:val="28"/>
          <w:szCs w:val="28"/>
        </w:rPr>
        <w:t>я»</w:t>
      </w:r>
    </w:p>
    <w:p w:rsidR="00153F1E" w:rsidRDefault="00153F1E" w:rsidP="00120389">
      <w:pPr>
        <w:jc w:val="center"/>
        <w:rPr>
          <w:b/>
        </w:rPr>
      </w:pPr>
    </w:p>
    <w:p w:rsidR="00120389" w:rsidRPr="008838BD" w:rsidRDefault="00120389" w:rsidP="001203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9 класс</w:t>
      </w:r>
    </w:p>
    <w:p w:rsidR="00120389" w:rsidRPr="00153F1E" w:rsidRDefault="00120389" w:rsidP="00120389">
      <w:pPr>
        <w:jc w:val="center"/>
        <w:rPr>
          <w:b/>
        </w:rPr>
      </w:pPr>
      <w:r w:rsidRPr="00153F1E">
        <w:rPr>
          <w:b/>
        </w:rPr>
        <w:t>на 2018-2019 учебный год</w:t>
      </w:r>
    </w:p>
    <w:p w:rsidR="00120389" w:rsidRPr="00153F1E" w:rsidRDefault="00120389" w:rsidP="00120389">
      <w:pPr>
        <w:jc w:val="center"/>
        <w:rPr>
          <w:b/>
        </w:rPr>
      </w:pPr>
    </w:p>
    <w:p w:rsidR="00120389" w:rsidRDefault="00120389" w:rsidP="00120389"/>
    <w:p w:rsidR="00120389" w:rsidRDefault="00120389" w:rsidP="00120389">
      <w:pPr>
        <w:rPr>
          <w:b/>
        </w:rPr>
      </w:pPr>
    </w:p>
    <w:p w:rsidR="00120389" w:rsidRDefault="00120389" w:rsidP="00120389">
      <w:pPr>
        <w:jc w:val="center"/>
        <w:rPr>
          <w:b/>
        </w:rPr>
      </w:pPr>
    </w:p>
    <w:p w:rsidR="00120389" w:rsidRDefault="00120389" w:rsidP="00120389">
      <w:pPr>
        <w:jc w:val="right"/>
      </w:pPr>
      <w:proofErr w:type="gramStart"/>
      <w:r>
        <w:t>Принята</w:t>
      </w:r>
      <w:proofErr w:type="gramEnd"/>
      <w:r>
        <w:t xml:space="preserve"> на педагогическом совете</w:t>
      </w:r>
    </w:p>
    <w:p w:rsidR="00120389" w:rsidRDefault="00120389" w:rsidP="00120389">
      <w:pPr>
        <w:jc w:val="right"/>
      </w:pPr>
      <w:r>
        <w:t xml:space="preserve">Протокол </w:t>
      </w:r>
      <w:r w:rsidRPr="00D97563">
        <w:t>№ _1_</w:t>
      </w:r>
      <w:r>
        <w:t xml:space="preserve"> от «_</w:t>
      </w:r>
      <w:r>
        <w:rPr>
          <w:u w:val="single"/>
        </w:rPr>
        <w:t>29</w:t>
      </w:r>
      <w:r>
        <w:t>_» __</w:t>
      </w:r>
      <w:r>
        <w:rPr>
          <w:u w:val="single"/>
        </w:rPr>
        <w:t>августа</w:t>
      </w:r>
      <w:r>
        <w:t>_ 2018г.</w:t>
      </w:r>
    </w:p>
    <w:p w:rsidR="00153F1E" w:rsidRPr="00153F1E" w:rsidRDefault="00153F1E" w:rsidP="00120389">
      <w:pPr>
        <w:jc w:val="right"/>
        <w:rPr>
          <w:b/>
        </w:rPr>
      </w:pPr>
      <w:r w:rsidRPr="00153F1E">
        <w:rPr>
          <w:b/>
        </w:rPr>
        <w:t>Составитель</w:t>
      </w:r>
      <w:r>
        <w:rPr>
          <w:b/>
        </w:rPr>
        <w:t>:</w:t>
      </w:r>
    </w:p>
    <w:p w:rsidR="00120389" w:rsidRDefault="00120389" w:rsidP="000F7E99">
      <w:pPr>
        <w:rPr>
          <w:b/>
        </w:rPr>
      </w:pPr>
    </w:p>
    <w:p w:rsidR="00120389" w:rsidRDefault="00120389" w:rsidP="00120389">
      <w:pPr>
        <w:jc w:val="right"/>
      </w:pPr>
      <w:r w:rsidRPr="00BE1CD6">
        <w:rPr>
          <w:b/>
        </w:rPr>
        <w:t>Учитель:</w:t>
      </w:r>
      <w:r w:rsidR="008A3377">
        <w:rPr>
          <w:b/>
        </w:rPr>
        <w:t xml:space="preserve">  </w:t>
      </w:r>
      <w:proofErr w:type="spellStart"/>
      <w:r>
        <w:t>Ковлягина</w:t>
      </w:r>
      <w:proofErr w:type="spellEnd"/>
      <w:r>
        <w:t xml:space="preserve"> Т.М.</w:t>
      </w:r>
      <w:r w:rsidR="001377AE">
        <w:t xml:space="preserve"> учитель химии</w:t>
      </w:r>
    </w:p>
    <w:p w:rsidR="00153F1E" w:rsidRDefault="00153F1E" w:rsidP="00153F1E">
      <w:pPr>
        <w:jc w:val="center"/>
      </w:pPr>
      <w:r>
        <w:t>2018г.</w:t>
      </w:r>
    </w:p>
    <w:p w:rsidR="0095746E" w:rsidRDefault="00153F1E" w:rsidP="0095746E">
      <w:pPr>
        <w:jc w:val="center"/>
      </w:pPr>
      <w:proofErr w:type="spellStart"/>
      <w:r>
        <w:t>Кинель-Черкассы</w:t>
      </w:r>
      <w:proofErr w:type="spellEnd"/>
    </w:p>
    <w:p w:rsidR="00120389" w:rsidRDefault="00120389" w:rsidP="0095746E">
      <w:pPr>
        <w:jc w:val="center"/>
        <w:rPr>
          <w:rFonts w:eastAsia="Arial Unicode MS"/>
          <w:b/>
          <w:bCs/>
          <w:kern w:val="3"/>
        </w:rPr>
      </w:pPr>
      <w:r w:rsidRPr="00120389">
        <w:rPr>
          <w:rFonts w:eastAsia="Arial Unicode MS"/>
          <w:b/>
          <w:bCs/>
          <w:kern w:val="3"/>
        </w:rPr>
        <w:lastRenderedPageBreak/>
        <w:t>ПОЯСНИТЕЛЬНАЯ ЗАПИСКА</w:t>
      </w:r>
    </w:p>
    <w:p w:rsidR="00695AED" w:rsidRPr="00120389" w:rsidRDefault="00695AED" w:rsidP="00695AED">
      <w:pPr>
        <w:widowControl w:val="0"/>
        <w:suppressAutoHyphens/>
        <w:autoSpaceDE w:val="0"/>
        <w:autoSpaceDN w:val="0"/>
        <w:spacing w:after="120"/>
        <w:ind w:firstLine="709"/>
        <w:jc w:val="both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 xml:space="preserve">Адаптированная программа по </w:t>
      </w:r>
      <w:r>
        <w:rPr>
          <w:rFonts w:eastAsia="Arial Unicode MS"/>
          <w:kern w:val="3"/>
        </w:rPr>
        <w:t>химии в 9</w:t>
      </w:r>
      <w:r w:rsidRPr="00120389">
        <w:rPr>
          <w:rFonts w:eastAsia="Arial Unicode MS"/>
          <w:kern w:val="3"/>
        </w:rPr>
        <w:t xml:space="preserve">  класс</w:t>
      </w:r>
      <w:r>
        <w:rPr>
          <w:rFonts w:eastAsia="Arial Unicode MS"/>
          <w:kern w:val="3"/>
        </w:rPr>
        <w:t xml:space="preserve">е </w:t>
      </w:r>
      <w:r w:rsidRPr="00120389">
        <w:rPr>
          <w:rFonts w:eastAsia="Arial Unicode MS"/>
          <w:kern w:val="3"/>
        </w:rPr>
        <w:t xml:space="preserve"> составлена  на основании следующих </w:t>
      </w:r>
      <w:r w:rsidRPr="00120389">
        <w:rPr>
          <w:rFonts w:eastAsia="Arial Unicode MS"/>
          <w:b/>
          <w:bCs/>
          <w:kern w:val="3"/>
        </w:rPr>
        <w:t>нормативно-правовых документов:</w:t>
      </w:r>
    </w:p>
    <w:p w:rsidR="00695AED" w:rsidRPr="00A817FA" w:rsidRDefault="00695AED" w:rsidP="00695AED">
      <w:pPr>
        <w:numPr>
          <w:ilvl w:val="0"/>
          <w:numId w:val="12"/>
        </w:numPr>
        <w:ind w:left="360"/>
      </w:pPr>
      <w:r w:rsidRPr="00BD6D46">
        <w:t xml:space="preserve">Основной образовательной программы основного общего образования  ГБОУ СОШ №3 «ОЦ» </w:t>
      </w:r>
      <w:proofErr w:type="spellStart"/>
      <w:r w:rsidRPr="00BD6D46">
        <w:t>с</w:t>
      </w:r>
      <w:proofErr w:type="gramStart"/>
      <w:r w:rsidRPr="00BD6D46">
        <w:t>.К</w:t>
      </w:r>
      <w:proofErr w:type="gramEnd"/>
      <w:r w:rsidRPr="00BD6D46">
        <w:t>инель-Черкассы</w:t>
      </w:r>
      <w:proofErr w:type="spellEnd"/>
      <w:r w:rsidRPr="00BD6D46">
        <w:rPr>
          <w:sz w:val="28"/>
          <w:szCs w:val="28"/>
        </w:rPr>
        <w:t>;</w:t>
      </w:r>
    </w:p>
    <w:p w:rsidR="00695AED" w:rsidRPr="00212508" w:rsidRDefault="00695AED" w:rsidP="00695AED">
      <w:pPr>
        <w:numPr>
          <w:ilvl w:val="0"/>
          <w:numId w:val="12"/>
        </w:numPr>
        <w:suppressAutoHyphens/>
        <w:spacing w:after="200" w:line="276" w:lineRule="auto"/>
        <w:ind w:left="360"/>
        <w:jc w:val="both"/>
        <w:rPr>
          <w:lang w:eastAsia="en-US"/>
        </w:rPr>
      </w:pPr>
      <w:r w:rsidRPr="00212508">
        <w:rPr>
          <w:rFonts w:eastAsia="Calibri"/>
          <w:lang w:eastAsia="en-US"/>
        </w:rPr>
        <w:t xml:space="preserve"> Приказа Минобразования России от 05.03.2004 N 1089  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</w:t>
      </w:r>
    </w:p>
    <w:p w:rsidR="00695AED" w:rsidRPr="00212508" w:rsidRDefault="00695AED" w:rsidP="00695AED">
      <w:pPr>
        <w:numPr>
          <w:ilvl w:val="0"/>
          <w:numId w:val="12"/>
        </w:numPr>
        <w:suppressAutoHyphens/>
        <w:spacing w:after="180" w:line="330" w:lineRule="atLeast"/>
        <w:ind w:left="360"/>
        <w:jc w:val="both"/>
        <w:textAlignment w:val="baseline"/>
        <w:rPr>
          <w:rFonts w:eastAsia="Calibri"/>
          <w:lang w:eastAsia="zh-CN"/>
        </w:rPr>
      </w:pPr>
      <w:r w:rsidRPr="00212508">
        <w:t xml:space="preserve">Приказа </w:t>
      </w:r>
      <w:proofErr w:type="spellStart"/>
      <w:r w:rsidRPr="00212508">
        <w:t>Минобрнауки</w:t>
      </w:r>
      <w:proofErr w:type="spellEnd"/>
      <w:r w:rsidRPr="00212508">
        <w:t xml:space="preserve"> России от 30.08.2013 №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w:t>
      </w:r>
    </w:p>
    <w:p w:rsidR="00695AED" w:rsidRPr="00212508" w:rsidRDefault="00695AED" w:rsidP="00695AED">
      <w:pPr>
        <w:numPr>
          <w:ilvl w:val="0"/>
          <w:numId w:val="12"/>
        </w:numPr>
        <w:spacing w:after="200" w:line="276" w:lineRule="auto"/>
        <w:ind w:left="360"/>
        <w:jc w:val="both"/>
        <w:rPr>
          <w:rFonts w:eastAsia="Calibri"/>
        </w:rPr>
      </w:pPr>
      <w:r w:rsidRPr="00212508">
        <w:rPr>
          <w:rFonts w:eastAsia="Calibri"/>
        </w:rPr>
        <w:t xml:space="preserve">Приказ Минобразования России от 9 марта 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 w:rsidRPr="00212508">
        <w:rPr>
          <w:rFonts w:eastAsia="Calibri"/>
        </w:rPr>
        <w:t>Минобрнауки</w:t>
      </w:r>
      <w:proofErr w:type="spellEnd"/>
      <w:r w:rsidRPr="00212508">
        <w:rPr>
          <w:rFonts w:eastAsia="Calibri"/>
        </w:rPr>
        <w:t xml:space="preserve"> РФ от 20.08.2008 </w:t>
      </w:r>
      <w:hyperlink r:id="rId5" w:history="1">
        <w:r w:rsidRPr="00212508">
          <w:rPr>
            <w:rFonts w:eastAsia="Calibri"/>
          </w:rPr>
          <w:t>№ 241</w:t>
        </w:r>
      </w:hyperlink>
      <w:r w:rsidRPr="00212508">
        <w:rPr>
          <w:rFonts w:eastAsia="Calibri"/>
        </w:rPr>
        <w:t xml:space="preserve">, от  30.08.2010 </w:t>
      </w:r>
      <w:hyperlink r:id="rId6" w:history="1">
        <w:r w:rsidRPr="00212508">
          <w:rPr>
            <w:rFonts w:eastAsia="Calibri"/>
          </w:rPr>
          <w:t>№ 889</w:t>
        </w:r>
      </w:hyperlink>
      <w:r w:rsidRPr="00212508">
        <w:rPr>
          <w:rFonts w:eastAsia="Calibri"/>
        </w:rPr>
        <w:t xml:space="preserve">, от 03.06.2011 </w:t>
      </w:r>
      <w:hyperlink r:id="rId7" w:history="1">
        <w:r w:rsidRPr="00212508">
          <w:rPr>
            <w:rFonts w:eastAsia="Calibri"/>
          </w:rPr>
          <w:t>№ 1994</w:t>
        </w:r>
      </w:hyperlink>
      <w:r w:rsidRPr="00212508">
        <w:rPr>
          <w:rFonts w:eastAsia="Calibri"/>
        </w:rPr>
        <w:t xml:space="preserve">, </w:t>
      </w:r>
      <w:proofErr w:type="gramStart"/>
      <w:r w:rsidRPr="00212508">
        <w:rPr>
          <w:rFonts w:eastAsia="Calibri"/>
        </w:rPr>
        <w:t>от</w:t>
      </w:r>
      <w:proofErr w:type="gramEnd"/>
      <w:r w:rsidRPr="00212508">
        <w:rPr>
          <w:rFonts w:eastAsia="Calibri"/>
        </w:rPr>
        <w:t xml:space="preserve"> 01.02.2012 </w:t>
      </w:r>
      <w:hyperlink r:id="rId8" w:history="1">
        <w:r w:rsidRPr="00212508">
          <w:rPr>
            <w:rFonts w:eastAsia="Calibri"/>
          </w:rPr>
          <w:t>№ 74</w:t>
        </w:r>
      </w:hyperlink>
      <w:r w:rsidRPr="00212508">
        <w:rPr>
          <w:rFonts w:eastAsia="Calibri"/>
        </w:rPr>
        <w:t>);</w:t>
      </w:r>
    </w:p>
    <w:p w:rsidR="00695AED" w:rsidRPr="00212508" w:rsidRDefault="00695AED" w:rsidP="00695AED">
      <w:pPr>
        <w:numPr>
          <w:ilvl w:val="0"/>
          <w:numId w:val="12"/>
        </w:numPr>
        <w:spacing w:after="200" w:line="276" w:lineRule="auto"/>
        <w:ind w:left="360"/>
        <w:jc w:val="both"/>
        <w:rPr>
          <w:rFonts w:eastAsia="Calibri"/>
        </w:rPr>
      </w:pPr>
      <w:r w:rsidRPr="00212508">
        <w:rPr>
          <w:rFonts w:eastAsia="Calibri"/>
        </w:rPr>
        <w:t xml:space="preserve">Приказ </w:t>
      </w:r>
      <w:proofErr w:type="spellStart"/>
      <w:r w:rsidRPr="00212508">
        <w:rPr>
          <w:rFonts w:eastAsia="Calibri"/>
        </w:rPr>
        <w:t>Минобрнауки</w:t>
      </w:r>
      <w:proofErr w:type="spellEnd"/>
      <w:r w:rsidRPr="00212508">
        <w:rPr>
          <w:rFonts w:eastAsia="Calibri"/>
        </w:rPr>
        <w:t xml:space="preserve"> РФ от 19 декабря 2014 года № 1598 «Об утверждении федерального государственного образовательного стандарта основного общего образования обучающихся с ограниченными возможностями здоровья».</w:t>
      </w:r>
    </w:p>
    <w:p w:rsidR="00695AED" w:rsidRPr="00212508" w:rsidRDefault="00695AED" w:rsidP="00695AED">
      <w:pPr>
        <w:numPr>
          <w:ilvl w:val="0"/>
          <w:numId w:val="12"/>
        </w:numPr>
        <w:spacing w:after="200" w:line="276" w:lineRule="auto"/>
        <w:jc w:val="both"/>
        <w:rPr>
          <w:rFonts w:eastAsia="Calibri"/>
        </w:rPr>
      </w:pPr>
      <w:r w:rsidRPr="00212508">
        <w:rPr>
          <w:rFonts w:eastAsia="Calibri"/>
        </w:rPr>
        <w:t xml:space="preserve">Приказ от </w:t>
      </w:r>
      <w:r w:rsidRPr="00212508">
        <w:rPr>
          <w:rFonts w:eastAsia="Calibri"/>
          <w:bCs/>
        </w:rPr>
        <w:t>17.12.2010 № 1897 «</w:t>
      </w:r>
      <w:r w:rsidRPr="00212508">
        <w:rPr>
          <w:rFonts w:eastAsia="Calibri"/>
          <w:bCs/>
          <w:color w:val="222222"/>
        </w:rPr>
        <w:t>Об утверждении федерального государственного образовательного стандарта основного общего образования»;</w:t>
      </w:r>
    </w:p>
    <w:p w:rsidR="00695AED" w:rsidRDefault="00695AED" w:rsidP="00695AED">
      <w:pPr>
        <w:numPr>
          <w:ilvl w:val="0"/>
          <w:numId w:val="12"/>
        </w:numPr>
        <w:spacing w:after="200" w:line="276" w:lineRule="auto"/>
        <w:jc w:val="both"/>
        <w:rPr>
          <w:rFonts w:eastAsia="Calibri"/>
        </w:rPr>
      </w:pPr>
      <w:r w:rsidRPr="00212508">
        <w:rPr>
          <w:rFonts w:eastAsia="Calibri"/>
        </w:rPr>
        <w:t xml:space="preserve">Приказ </w:t>
      </w:r>
      <w:proofErr w:type="spellStart"/>
      <w:r w:rsidRPr="00212508">
        <w:rPr>
          <w:rFonts w:eastAsia="Calibri"/>
        </w:rPr>
        <w:t>Минобрнауки</w:t>
      </w:r>
      <w:proofErr w:type="spellEnd"/>
      <w:r w:rsidRPr="00212508">
        <w:rPr>
          <w:rFonts w:eastAsia="Calibri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695AED" w:rsidRPr="00BD6D46" w:rsidRDefault="00695AED" w:rsidP="00695AED">
      <w:pPr>
        <w:numPr>
          <w:ilvl w:val="0"/>
          <w:numId w:val="12"/>
        </w:numPr>
        <w:spacing w:after="200" w:line="276" w:lineRule="auto"/>
        <w:jc w:val="both"/>
        <w:rPr>
          <w:rFonts w:eastAsia="Calibri"/>
        </w:rPr>
      </w:pPr>
      <w:r w:rsidRPr="00BD6D46">
        <w:rPr>
          <w:color w:val="000000"/>
        </w:rPr>
        <w:t>Конституции РФ;</w:t>
      </w:r>
    </w:p>
    <w:p w:rsidR="00695AED" w:rsidRDefault="00695AED" w:rsidP="00695AED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</w:rPr>
      </w:pPr>
      <w:r w:rsidRPr="00212508">
        <w:rPr>
          <w:rFonts w:eastAsia="Calibri"/>
        </w:rPr>
        <w:t>Письмо Министерства образования и науки РФ от 5 сентября 2013 г. № 07-1317 «Об индивидуальном обучении больных детей на</w:t>
      </w:r>
      <w:r w:rsidRPr="00BD6D46">
        <w:rPr>
          <w:rFonts w:eastAsia="Calibri"/>
        </w:rPr>
        <w:t xml:space="preserve">дому» </w:t>
      </w:r>
    </w:p>
    <w:p w:rsidR="00695AED" w:rsidRDefault="00695AED" w:rsidP="00695AED">
      <w:pPr>
        <w:autoSpaceDE w:val="0"/>
        <w:autoSpaceDN w:val="0"/>
        <w:adjustRightInd w:val="0"/>
        <w:ind w:left="1070"/>
        <w:jc w:val="both"/>
        <w:rPr>
          <w:rFonts w:eastAsia="Calibri"/>
        </w:rPr>
      </w:pPr>
    </w:p>
    <w:p w:rsidR="00695AED" w:rsidRPr="00695AED" w:rsidRDefault="00695AED" w:rsidP="00695AED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</w:rPr>
      </w:pPr>
      <w:r w:rsidRPr="00BD6D46">
        <w:rPr>
          <w:color w:val="000000"/>
        </w:rPr>
        <w:t>Пункта 9 статьи 58 Федерального закона «Об Образовании в Российской Федерации» от 29.12.2012 №273-ФЗ.</w:t>
      </w:r>
    </w:p>
    <w:p w:rsidR="00695AED" w:rsidRDefault="00695AED" w:rsidP="00695AED">
      <w:pPr>
        <w:pStyle w:val="a4"/>
        <w:rPr>
          <w:rFonts w:eastAsia="Calibri"/>
        </w:rPr>
      </w:pPr>
    </w:p>
    <w:p w:rsidR="00695AED" w:rsidRDefault="00695AED" w:rsidP="00695AED">
      <w:pPr>
        <w:pStyle w:val="a4"/>
        <w:numPr>
          <w:ilvl w:val="0"/>
          <w:numId w:val="12"/>
        </w:numPr>
        <w:rPr>
          <w:rFonts w:eastAsia="Calibri"/>
        </w:rPr>
      </w:pPr>
      <w:r w:rsidRPr="00695AED">
        <w:rPr>
          <w:rFonts w:eastAsia="Calibri"/>
        </w:rPr>
        <w:lastRenderedPageBreak/>
        <w:t>Преподавание курса химии в 8-11 классах осуществляется по программе курса химии для 8-11 классов общеобразовательных учреждений (авт. Г.Е. Рудзитис, Ф.Г. Фельдман). // Программа общеобразовательных учреждений. Химия М.: «Просвещение», 2015.//</w:t>
      </w:r>
    </w:p>
    <w:p w:rsidR="00C5439A" w:rsidRPr="00C5439A" w:rsidRDefault="00C5439A" w:rsidP="00C5439A">
      <w:pPr>
        <w:pStyle w:val="a4"/>
        <w:rPr>
          <w:rFonts w:eastAsia="Calibri"/>
        </w:rPr>
      </w:pPr>
    </w:p>
    <w:p w:rsidR="00C5439A" w:rsidRDefault="00C5439A" w:rsidP="00C5439A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 xml:space="preserve">Общая характеристика </w:t>
      </w:r>
      <w:proofErr w:type="gramStart"/>
      <w:r>
        <w:rPr>
          <w:b/>
          <w:u w:val="single"/>
        </w:rPr>
        <w:t>обучающихся</w:t>
      </w:r>
      <w:proofErr w:type="gramEnd"/>
      <w:r>
        <w:rPr>
          <w:b/>
          <w:u w:val="single"/>
        </w:rPr>
        <w:t xml:space="preserve"> с ЗПР</w:t>
      </w:r>
    </w:p>
    <w:p w:rsidR="00C5439A" w:rsidRDefault="00C5439A" w:rsidP="00C5439A">
      <w:pPr>
        <w:ind w:firstLine="708"/>
        <w:jc w:val="center"/>
        <w:rPr>
          <w:u w:val="single"/>
        </w:rPr>
      </w:pPr>
    </w:p>
    <w:p w:rsidR="00C5439A" w:rsidRDefault="00C5439A" w:rsidP="00C5439A">
      <w:pPr>
        <w:ind w:firstLine="708"/>
        <w:jc w:val="both"/>
      </w:pPr>
      <w:r>
        <w:t>По результатам комплексно психолого-медико-педагогического обследования подтверждено, что ребенок является обучающимся с ограниченными возможностями здоровья и нуждается в организации специальных образовательных условий. Темп деятельности у ребенка замедлен, работоспособность снижена, наблюдается утомляемость. Уровень обучаемости снижен (понимает смысл задания, но требуется направляющие и организующая помощь, необходимы дополнительные пояснения к заданию).</w:t>
      </w:r>
    </w:p>
    <w:p w:rsidR="00C5439A" w:rsidRDefault="00C5439A" w:rsidP="00C5439A">
      <w:pPr>
        <w:ind w:firstLine="708"/>
        <w:jc w:val="both"/>
      </w:pPr>
      <w:proofErr w:type="gramStart"/>
      <w:r>
        <w:t>Обучающемуся</w:t>
      </w:r>
      <w:proofErr w:type="gramEnd"/>
      <w:r>
        <w:t xml:space="preserve"> рекомендовано обучение по основной общеобразовательной программе основного общего образования, адаптированной для  обучающихся с задержкой психического развития. Необходимо направление деятельности психолога – развития мыслительных операций на основе изучения программного материала, формирование психологической готовности демонстрировать знания и умения в условиях  непривычной обстановке, умение работать во времени, контролировать и корректировать свою деятельность.</w:t>
      </w:r>
    </w:p>
    <w:p w:rsidR="00930F51" w:rsidRPr="00930F51" w:rsidRDefault="00930F51" w:rsidP="00930F51">
      <w:pPr>
        <w:pStyle w:val="a4"/>
        <w:rPr>
          <w:rFonts w:eastAsia="Calibri"/>
        </w:rPr>
      </w:pPr>
    </w:p>
    <w:p w:rsidR="00930F51" w:rsidRPr="00695AED" w:rsidRDefault="00930F51" w:rsidP="00695AED">
      <w:pPr>
        <w:pStyle w:val="a4"/>
        <w:numPr>
          <w:ilvl w:val="0"/>
          <w:numId w:val="12"/>
        </w:numPr>
        <w:rPr>
          <w:rFonts w:eastAsia="Calibri"/>
        </w:rPr>
      </w:pPr>
    </w:p>
    <w:p w:rsidR="00930F51" w:rsidRDefault="00930F51" w:rsidP="00930F51">
      <w:pPr>
        <w:pStyle w:val="a5"/>
        <w:spacing w:before="0" w:beforeAutospacing="0" w:after="150" w:afterAutospacing="0"/>
        <w:ind w:left="-426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Учебно-методический комплект по химии</w:t>
      </w:r>
    </w:p>
    <w:p w:rsidR="00930F51" w:rsidRDefault="00930F51" w:rsidP="00930F51">
      <w:pPr>
        <w:pStyle w:val="a5"/>
        <w:spacing w:before="0" w:beforeAutospacing="0" w:after="150" w:afterAutospacing="0"/>
        <w:ind w:left="-426"/>
        <w:jc w:val="center"/>
        <w:rPr>
          <w:rFonts w:ascii="Arial" w:hAnsi="Arial" w:cs="Arial"/>
          <w:color w:val="000000"/>
          <w:sz w:val="21"/>
          <w:szCs w:val="21"/>
        </w:rPr>
      </w:pPr>
    </w:p>
    <w:tbl>
      <w:tblPr>
        <w:tblW w:w="1545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4819"/>
        <w:gridCol w:w="9496"/>
      </w:tblGrid>
      <w:tr w:rsidR="00930F51" w:rsidTr="00930F5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1" w:rsidRDefault="00930F51">
            <w:pPr>
              <w:tabs>
                <w:tab w:val="left" w:pos="34"/>
              </w:tabs>
              <w:suppressAutoHyphens/>
              <w:spacing w:after="200"/>
              <w:ind w:left="317" w:right="-250" w:hanging="283"/>
              <w:jc w:val="center"/>
              <w:rPr>
                <w:rFonts w:eastAsia="Calibri"/>
                <w:lang w:eastAsia="zh-CN"/>
              </w:rPr>
            </w:pPr>
            <w:r>
              <w:t>Класс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1" w:rsidRDefault="00930F51">
            <w:pPr>
              <w:suppressAutoHyphens/>
              <w:spacing w:after="200"/>
              <w:jc w:val="center"/>
              <w:rPr>
                <w:rFonts w:eastAsia="Calibri"/>
                <w:lang w:eastAsia="zh-CN"/>
              </w:rPr>
            </w:pPr>
            <w:r>
              <w:t>Учебник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1" w:rsidRDefault="00930F51">
            <w:pPr>
              <w:suppressAutoHyphens/>
              <w:spacing w:after="200"/>
              <w:jc w:val="center"/>
              <w:rPr>
                <w:rFonts w:eastAsia="Calibri"/>
                <w:lang w:eastAsia="zh-CN"/>
              </w:rPr>
            </w:pPr>
            <w:r>
              <w:t>Программа</w:t>
            </w:r>
          </w:p>
        </w:tc>
      </w:tr>
      <w:tr w:rsidR="00930F51" w:rsidTr="00930F5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1" w:rsidRDefault="00930F51">
            <w:pPr>
              <w:suppressAutoHyphens/>
              <w:spacing w:after="200"/>
              <w:ind w:left="34"/>
              <w:rPr>
                <w:rFonts w:eastAsia="Calibr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1" w:rsidRDefault="00930F51" w:rsidP="00C5439A">
            <w:pPr>
              <w:suppressAutoHyphens/>
              <w:spacing w:after="200"/>
              <w:rPr>
                <w:rFonts w:eastAsia="Calibri"/>
                <w:lang w:eastAsia="zh-CN"/>
              </w:rPr>
            </w:pPr>
            <w:r>
              <w:t xml:space="preserve">Учебники:  </w:t>
            </w:r>
            <w:r>
              <w:br/>
              <w:t xml:space="preserve">   Химия  </w:t>
            </w:r>
            <w:r w:rsidR="00C5439A">
              <w:t>9</w:t>
            </w:r>
            <w:bookmarkStart w:id="0" w:name="_GoBack"/>
            <w:bookmarkEnd w:id="0"/>
            <w:r>
              <w:t xml:space="preserve">  класс;  Г.Е. Рудзитис,  Ф.Г. Фельдман;  Москва  « Просвещение»      2016 г. ФГОС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1" w:rsidRDefault="00930F51">
            <w:pPr>
              <w:suppressAutoHyphens/>
              <w:spacing w:after="200" w:line="276" w:lineRule="auto"/>
              <w:rPr>
                <w:rFonts w:eastAsia="Calibri"/>
                <w:lang w:eastAsia="zh-CN"/>
              </w:rPr>
            </w:pPr>
            <w:r>
              <w:rPr>
                <w:b/>
              </w:rPr>
              <w:t>Программы   общеобразовательных  учреждений</w:t>
            </w:r>
            <w:r>
              <w:t>.  Химия 8-9 классы;</w:t>
            </w:r>
            <w:r>
              <w:br/>
              <w:t xml:space="preserve">   10-11 классы</w:t>
            </w:r>
            <w:proofErr w:type="gramStart"/>
            <w:r>
              <w:t xml:space="preserve"> .</w:t>
            </w:r>
            <w:proofErr w:type="gramEnd"/>
            <w:r>
              <w:t xml:space="preserve"> Москва  «Просвещение» 2010г. Автор Н.Н. </w:t>
            </w:r>
            <w:proofErr w:type="spellStart"/>
            <w:r>
              <w:t>Гара</w:t>
            </w:r>
            <w:proofErr w:type="spellEnd"/>
          </w:p>
        </w:tc>
      </w:tr>
      <w:tr w:rsidR="00930F51" w:rsidTr="00930F51">
        <w:trPr>
          <w:trHeight w:val="16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1" w:rsidRDefault="00930F51">
            <w:pPr>
              <w:suppressAutoHyphens/>
              <w:spacing w:after="200"/>
              <w:ind w:left="34"/>
              <w:rPr>
                <w:rFonts w:eastAsia="Calibr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1" w:rsidRDefault="00930F51">
            <w:pPr>
              <w:suppressAutoHyphens/>
              <w:spacing w:after="200"/>
              <w:rPr>
                <w:rFonts w:eastAsia="Calibri"/>
                <w:lang w:eastAsia="zh-CN"/>
              </w:rPr>
            </w:pPr>
            <w:r>
              <w:t xml:space="preserve">Учебники:  </w:t>
            </w:r>
            <w:r>
              <w:br/>
              <w:t xml:space="preserve">   Химия  8  класс;  Г.Е. Рудзитис,  Ф.Г. Фельдман;  Москва  « Просвещение»      2016 г. ФГОС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1" w:rsidRDefault="00930F51">
            <w:pPr>
              <w:suppressAutoHyphens/>
              <w:spacing w:after="200" w:line="276" w:lineRule="auto"/>
              <w:rPr>
                <w:rFonts w:eastAsia="Calibri"/>
                <w:lang w:eastAsia="zh-CN"/>
              </w:rPr>
            </w:pPr>
            <w:r>
              <w:rPr>
                <w:b/>
              </w:rPr>
              <w:t>Программы   общеобразовательных  учреждений</w:t>
            </w:r>
            <w:r>
              <w:t>.  Химия 8-9 классы;</w:t>
            </w:r>
            <w:r>
              <w:br/>
              <w:t xml:space="preserve">   10-11 классы</w:t>
            </w:r>
            <w:proofErr w:type="gramStart"/>
            <w:r>
              <w:t xml:space="preserve"> .</w:t>
            </w:r>
            <w:proofErr w:type="gramEnd"/>
            <w:r>
              <w:t xml:space="preserve"> Москва  «Просвещение» 2010г. Автор Н.Н. </w:t>
            </w:r>
            <w:proofErr w:type="spellStart"/>
            <w:r>
              <w:t>Гара</w:t>
            </w:r>
            <w:proofErr w:type="spellEnd"/>
          </w:p>
        </w:tc>
      </w:tr>
    </w:tbl>
    <w:p w:rsidR="00695AED" w:rsidRPr="00DA61B3" w:rsidRDefault="00695AED" w:rsidP="00695AED">
      <w:pPr>
        <w:autoSpaceDE w:val="0"/>
        <w:autoSpaceDN w:val="0"/>
        <w:adjustRightInd w:val="0"/>
        <w:ind w:left="644"/>
        <w:jc w:val="both"/>
        <w:rPr>
          <w:rFonts w:eastAsia="Calibri"/>
        </w:rPr>
      </w:pPr>
    </w:p>
    <w:p w:rsidR="00120389" w:rsidRPr="00120389" w:rsidRDefault="00120389" w:rsidP="00695AED">
      <w:pPr>
        <w:widowControl w:val="0"/>
        <w:suppressAutoHyphens/>
        <w:autoSpaceDE w:val="0"/>
        <w:autoSpaceDN w:val="0"/>
        <w:rPr>
          <w:rFonts w:eastAsia="Arial Unicode MS"/>
          <w:kern w:val="3"/>
        </w:rPr>
      </w:pPr>
      <w:r w:rsidRPr="00120389">
        <w:rPr>
          <w:rFonts w:eastAsia="Arial Unicode MS"/>
          <w:b/>
          <w:bCs/>
          <w:kern w:val="3"/>
        </w:rPr>
        <w:t xml:space="preserve">Цель курса химии: </w:t>
      </w:r>
      <w:r w:rsidRPr="00120389">
        <w:rPr>
          <w:rFonts w:eastAsia="Arial Unicode MS"/>
          <w:kern w:val="3"/>
        </w:rPr>
        <w:t>формирование основ химического знания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ind w:firstLine="720"/>
        <w:rPr>
          <w:rFonts w:eastAsia="Arial Unicode MS"/>
          <w:kern w:val="3"/>
        </w:rPr>
      </w:pPr>
    </w:p>
    <w:p w:rsidR="00120389" w:rsidRPr="00120389" w:rsidRDefault="00120389" w:rsidP="00120389">
      <w:pPr>
        <w:widowControl w:val="0"/>
        <w:suppressAutoHyphens/>
        <w:autoSpaceDE w:val="0"/>
        <w:autoSpaceDN w:val="0"/>
        <w:ind w:firstLine="720"/>
        <w:rPr>
          <w:rFonts w:eastAsia="Arial Unicode MS"/>
          <w:kern w:val="3"/>
        </w:rPr>
      </w:pPr>
      <w:r w:rsidRPr="00120389">
        <w:rPr>
          <w:rFonts w:eastAsia="MS Mincho"/>
          <w:b/>
          <w:bCs/>
          <w:kern w:val="3"/>
        </w:rPr>
        <w:lastRenderedPageBreak/>
        <w:t>Задачи раздела:</w:t>
      </w:r>
    </w:p>
    <w:p w:rsidR="00120389" w:rsidRPr="00120389" w:rsidRDefault="00120389" w:rsidP="00120389">
      <w:pPr>
        <w:widowControl w:val="0"/>
        <w:numPr>
          <w:ilvl w:val="0"/>
          <w:numId w:val="7"/>
        </w:numPr>
        <w:suppressAutoHyphens/>
        <w:autoSpaceDE w:val="0"/>
        <w:autoSpaceDN w:val="0"/>
        <w:spacing w:after="200" w:line="276" w:lineRule="auto"/>
        <w:ind w:left="851"/>
        <w:jc w:val="both"/>
        <w:rPr>
          <w:rFonts w:eastAsia="Arial Unicode MS"/>
          <w:kern w:val="3"/>
        </w:rPr>
      </w:pPr>
      <w:r w:rsidRPr="00120389">
        <w:rPr>
          <w:rFonts w:eastAsia="Arial Unicode MS"/>
          <w:b/>
          <w:bCs/>
          <w:kern w:val="3"/>
        </w:rPr>
        <w:t>формирование</w:t>
      </w:r>
      <w:r w:rsidRPr="00120389">
        <w:rPr>
          <w:rFonts w:eastAsia="Arial Unicode MS"/>
          <w:kern w:val="3"/>
        </w:rPr>
        <w:t xml:space="preserve"> важ</w:t>
      </w:r>
      <w:r w:rsidRPr="00120389">
        <w:rPr>
          <w:rFonts w:eastAsia="Arial Unicode MS"/>
          <w:kern w:val="3"/>
        </w:rPr>
        <w:softHyphen/>
        <w:t>нейших фактов, понятий, химических законов и те</w:t>
      </w:r>
      <w:r w:rsidRPr="00120389">
        <w:rPr>
          <w:rFonts w:eastAsia="Arial Unicode MS"/>
          <w:kern w:val="3"/>
        </w:rPr>
        <w:softHyphen/>
        <w:t>орий, языка науки, а также доступных учащимся с ДЦП, ЗПР обоб</w:t>
      </w:r>
      <w:r w:rsidRPr="00120389">
        <w:rPr>
          <w:rFonts w:eastAsia="Arial Unicode MS"/>
          <w:kern w:val="3"/>
        </w:rPr>
        <w:softHyphen/>
        <w:t>щений мировоззренческого характера;</w:t>
      </w:r>
    </w:p>
    <w:p w:rsidR="00120389" w:rsidRPr="00120389" w:rsidRDefault="00120389" w:rsidP="00120389">
      <w:pPr>
        <w:widowControl w:val="0"/>
        <w:numPr>
          <w:ilvl w:val="0"/>
          <w:numId w:val="7"/>
        </w:numPr>
        <w:suppressAutoHyphens/>
        <w:autoSpaceDE w:val="0"/>
        <w:autoSpaceDN w:val="0"/>
        <w:spacing w:after="200" w:line="276" w:lineRule="auto"/>
        <w:ind w:left="851"/>
        <w:jc w:val="both"/>
        <w:rPr>
          <w:rFonts w:eastAsia="Arial Unicode MS"/>
          <w:kern w:val="3"/>
        </w:rPr>
      </w:pPr>
      <w:r w:rsidRPr="00120389">
        <w:rPr>
          <w:rFonts w:eastAsia="Arial Unicode MS"/>
          <w:b/>
          <w:bCs/>
          <w:kern w:val="3"/>
        </w:rPr>
        <w:t>развитие</w:t>
      </w:r>
      <w:r w:rsidRPr="00120389">
        <w:rPr>
          <w:rFonts w:eastAsia="Arial Unicode MS"/>
          <w:kern w:val="3"/>
        </w:rPr>
        <w:t xml:space="preserve"> умений наблюдать и объяснять химиче</w:t>
      </w:r>
      <w:r w:rsidRPr="00120389">
        <w:rPr>
          <w:rFonts w:eastAsia="Arial Unicode MS"/>
          <w:kern w:val="3"/>
        </w:rPr>
        <w:softHyphen/>
        <w:t>ские явления, в повседневной жизни;</w:t>
      </w:r>
    </w:p>
    <w:p w:rsidR="00120389" w:rsidRPr="00120389" w:rsidRDefault="00120389" w:rsidP="00120389">
      <w:pPr>
        <w:widowControl w:val="0"/>
        <w:numPr>
          <w:ilvl w:val="0"/>
          <w:numId w:val="7"/>
        </w:numPr>
        <w:suppressAutoHyphens/>
        <w:autoSpaceDE w:val="0"/>
        <w:autoSpaceDN w:val="0"/>
        <w:spacing w:after="200" w:line="276" w:lineRule="auto"/>
        <w:ind w:left="851"/>
        <w:jc w:val="both"/>
        <w:rPr>
          <w:rFonts w:eastAsia="Arial Unicode MS"/>
          <w:kern w:val="3"/>
        </w:rPr>
      </w:pPr>
      <w:r w:rsidRPr="00120389">
        <w:rPr>
          <w:rFonts w:eastAsia="Arial Unicode MS"/>
          <w:b/>
          <w:bCs/>
          <w:kern w:val="3"/>
        </w:rPr>
        <w:t>формирование</w:t>
      </w:r>
      <w:r w:rsidRPr="00120389">
        <w:rPr>
          <w:rFonts w:eastAsia="Arial Unicode MS"/>
          <w:kern w:val="3"/>
        </w:rPr>
        <w:t xml:space="preserve"> умений безопасного обращения с веществами, используемыми при выполнении неслож</w:t>
      </w:r>
      <w:r w:rsidRPr="00120389">
        <w:rPr>
          <w:rFonts w:eastAsia="Arial Unicode MS"/>
          <w:kern w:val="3"/>
        </w:rPr>
        <w:softHyphen/>
        <w:t>ных химических опытов и в повседневной жизни;</w:t>
      </w:r>
    </w:p>
    <w:p w:rsidR="00120389" w:rsidRPr="00120389" w:rsidRDefault="00120389" w:rsidP="00120389">
      <w:pPr>
        <w:widowControl w:val="0"/>
        <w:numPr>
          <w:ilvl w:val="0"/>
          <w:numId w:val="7"/>
        </w:numPr>
        <w:suppressAutoHyphens/>
        <w:autoSpaceDE w:val="0"/>
        <w:autoSpaceDN w:val="0"/>
        <w:spacing w:after="200" w:line="276" w:lineRule="auto"/>
        <w:ind w:left="851"/>
        <w:jc w:val="both"/>
        <w:rPr>
          <w:rFonts w:eastAsia="Arial Unicode MS"/>
          <w:kern w:val="3"/>
        </w:rPr>
      </w:pPr>
      <w:r w:rsidRPr="00120389">
        <w:rPr>
          <w:rFonts w:eastAsia="Arial Unicode MS"/>
          <w:b/>
          <w:bCs/>
          <w:kern w:val="3"/>
        </w:rPr>
        <w:t>развитие</w:t>
      </w:r>
      <w:r w:rsidRPr="00120389">
        <w:rPr>
          <w:rFonts w:eastAsia="Arial Unicode MS"/>
          <w:kern w:val="3"/>
        </w:rPr>
        <w:t xml:space="preserve"> личности обучающихся с ДЦП, ЗПР, их интеллекту</w:t>
      </w:r>
      <w:r w:rsidRPr="00120389">
        <w:rPr>
          <w:rFonts w:eastAsia="Arial Unicode MS"/>
          <w:kern w:val="3"/>
        </w:rPr>
        <w:softHyphen/>
        <w:t>альное и нравственное совершенствование, формиро</w:t>
      </w:r>
      <w:r w:rsidRPr="00120389">
        <w:rPr>
          <w:rFonts w:eastAsia="Arial Unicode MS"/>
          <w:kern w:val="3"/>
        </w:rPr>
        <w:softHyphen/>
        <w:t>вание у них гуманистических отношений и экологиче</w:t>
      </w:r>
      <w:r w:rsidRPr="00120389">
        <w:rPr>
          <w:rFonts w:eastAsia="Arial Unicode MS"/>
          <w:kern w:val="3"/>
        </w:rPr>
        <w:softHyphen/>
        <w:t>ски целесообразного поведения в быту и трудовой де</w:t>
      </w:r>
      <w:r w:rsidRPr="00120389">
        <w:rPr>
          <w:rFonts w:eastAsia="Arial Unicode MS"/>
          <w:kern w:val="3"/>
        </w:rPr>
        <w:softHyphen/>
        <w:t>ятельности;</w:t>
      </w:r>
    </w:p>
    <w:p w:rsidR="00120389" w:rsidRPr="00120389" w:rsidRDefault="00120389" w:rsidP="00120389">
      <w:pPr>
        <w:widowControl w:val="0"/>
        <w:numPr>
          <w:ilvl w:val="0"/>
          <w:numId w:val="7"/>
        </w:numPr>
        <w:suppressAutoHyphens/>
        <w:autoSpaceDE w:val="0"/>
        <w:autoSpaceDN w:val="0"/>
        <w:spacing w:after="200" w:line="276" w:lineRule="auto"/>
        <w:ind w:left="851"/>
        <w:jc w:val="both"/>
        <w:rPr>
          <w:rFonts w:eastAsia="Arial Unicode MS"/>
          <w:kern w:val="3"/>
        </w:rPr>
      </w:pPr>
      <w:r w:rsidRPr="00120389">
        <w:rPr>
          <w:rFonts w:eastAsia="Arial Unicode MS"/>
          <w:b/>
          <w:bCs/>
          <w:kern w:val="3"/>
        </w:rPr>
        <w:t xml:space="preserve">раскрытие </w:t>
      </w:r>
      <w:r w:rsidRPr="00120389">
        <w:rPr>
          <w:rFonts w:eastAsia="Arial Unicode MS"/>
          <w:bCs/>
          <w:kern w:val="3"/>
        </w:rPr>
        <w:t>гуманистической направленности химии, её возрастающей роли в решении главных экономических, экологических проблем, стоящих перед человечеством, и вклада в научную картину мира</w:t>
      </w:r>
      <w:r w:rsidRPr="00120389">
        <w:rPr>
          <w:rFonts w:eastAsia="Arial Unicode MS"/>
          <w:b/>
          <w:bCs/>
          <w:kern w:val="3"/>
        </w:rPr>
        <w:t>;</w:t>
      </w:r>
    </w:p>
    <w:p w:rsidR="00695AED" w:rsidRDefault="00120389" w:rsidP="00695AED">
      <w:pPr>
        <w:widowControl w:val="0"/>
        <w:numPr>
          <w:ilvl w:val="0"/>
          <w:numId w:val="7"/>
        </w:numPr>
        <w:suppressAutoHyphens/>
        <w:autoSpaceDE w:val="0"/>
        <w:autoSpaceDN w:val="0"/>
        <w:spacing w:after="200" w:line="276" w:lineRule="auto"/>
        <w:ind w:left="851"/>
        <w:jc w:val="both"/>
        <w:rPr>
          <w:rFonts w:eastAsia="Arial Unicode MS"/>
          <w:kern w:val="3"/>
        </w:rPr>
      </w:pPr>
      <w:r w:rsidRPr="00120389">
        <w:rPr>
          <w:rFonts w:eastAsia="Arial Unicode MS"/>
          <w:b/>
          <w:bCs/>
          <w:kern w:val="3"/>
        </w:rPr>
        <w:t>применение полученных знаний и умений</w:t>
      </w:r>
      <w:r w:rsidRPr="00120389">
        <w:rPr>
          <w:rFonts w:eastAsia="Arial Unicode MS"/>
          <w:kern w:val="3"/>
        </w:rPr>
        <w:t xml:space="preserve">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spacing w:after="120"/>
        <w:ind w:firstLine="709"/>
        <w:jc w:val="both"/>
        <w:rPr>
          <w:rFonts w:eastAsia="Arial Unicode MS"/>
          <w:b/>
          <w:bCs/>
          <w:kern w:val="3"/>
        </w:rPr>
      </w:pPr>
      <w:r w:rsidRPr="00120389">
        <w:rPr>
          <w:rFonts w:eastAsia="Arial Unicode MS"/>
          <w:b/>
          <w:bCs/>
          <w:kern w:val="3"/>
        </w:rPr>
        <w:t>Обоснование выбора авторской программы для разработки рабочей программы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ind w:firstLine="720"/>
        <w:jc w:val="both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 xml:space="preserve">Особенность программы  </w:t>
      </w:r>
      <w:r w:rsidRPr="00120389">
        <w:rPr>
          <w:rFonts w:eastAsia="Arial Unicode MS"/>
          <w:b/>
          <w:bCs/>
          <w:i/>
          <w:iCs/>
          <w:kern w:val="3"/>
        </w:rPr>
        <w:t>Г.Е.Рудзитис, Ф.Г. Фельдман</w:t>
      </w:r>
      <w:r w:rsidRPr="00120389">
        <w:rPr>
          <w:rFonts w:eastAsia="Arial Unicode MS"/>
          <w:kern w:val="3"/>
        </w:rPr>
        <w:t xml:space="preserve"> состоит в том, что, помимо сохранения традиционности преподавания химии и фундаментальности химических знаний, она позволяет сохранить высокий теоретический уровень и сделать обучение максимально развивающим. Это достигается путём вычисления укрупнённой дидактической единицы, в роли которой выступает основополагающее понятие «химический элемент и формы его существования (свободные атомы, простые и сложные вещества)», следования строгой логике принципа развивающего обучения, положенного в основу конструирования программы, и освобождения её от избытка ненужного материала. В содержании учебников сохранено </w:t>
      </w:r>
      <w:proofErr w:type="gramStart"/>
      <w:r w:rsidRPr="00120389">
        <w:rPr>
          <w:rFonts w:eastAsia="Arial Unicode MS"/>
          <w:kern w:val="3"/>
        </w:rPr>
        <w:t>всё то</w:t>
      </w:r>
      <w:proofErr w:type="gramEnd"/>
      <w:r w:rsidRPr="00120389">
        <w:rPr>
          <w:rFonts w:eastAsia="Arial Unicode MS"/>
          <w:kern w:val="3"/>
        </w:rPr>
        <w:t xml:space="preserve"> ценное, что было накоплено классическим российским образованием.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ind w:firstLine="720"/>
        <w:jc w:val="both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 xml:space="preserve">Доступность – одна из основных особенностей учебников 8-11 классов. Методология химии раскрывается путём ознакомления учащихся с историей развития химического знания, органично вплетенной  в основной и </w:t>
      </w:r>
      <w:proofErr w:type="gramStart"/>
      <w:r w:rsidRPr="00120389">
        <w:rPr>
          <w:rFonts w:eastAsia="Arial Unicode MS"/>
          <w:kern w:val="3"/>
        </w:rPr>
        <w:t>дополнительный</w:t>
      </w:r>
      <w:proofErr w:type="gramEnd"/>
      <w:r w:rsidRPr="00120389">
        <w:rPr>
          <w:rFonts w:eastAsia="Arial Unicode MS"/>
          <w:kern w:val="3"/>
        </w:rPr>
        <w:t xml:space="preserve"> тексты. Не введено никаких специальных методологических понятий и терминов, которые трудны для понимания </w:t>
      </w:r>
      <w:proofErr w:type="gramStart"/>
      <w:r w:rsidRPr="00120389">
        <w:rPr>
          <w:rFonts w:eastAsia="Arial Unicode MS"/>
          <w:kern w:val="3"/>
        </w:rPr>
        <w:t>обучающимися</w:t>
      </w:r>
      <w:proofErr w:type="gramEnd"/>
      <w:r w:rsidRPr="00120389">
        <w:rPr>
          <w:rFonts w:eastAsia="Arial Unicode MS"/>
          <w:kern w:val="3"/>
        </w:rPr>
        <w:t xml:space="preserve"> этого возраста. 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ind w:firstLine="720"/>
        <w:jc w:val="both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 xml:space="preserve"> Учитывая особенности реализации этой  программы в коррекционной школе, в качестве основной педагогической технологии  используется технологии коррекционно-развивающего и смешанного обучения, позволяющие  компенсировать недостаток практической базы применением компьютерной техники. Это дает возможность воспользоваться цифровыми образовательными ресурсами, и тем самым, гарантировать выполнение обязательного минимума основного общего образования.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rPr>
          <w:rFonts w:eastAsia="Arial Unicode MS"/>
          <w:b/>
          <w:bCs/>
          <w:kern w:val="3"/>
        </w:rPr>
      </w:pPr>
    </w:p>
    <w:p w:rsidR="00120389" w:rsidRPr="00120389" w:rsidRDefault="00120389" w:rsidP="00120389">
      <w:pPr>
        <w:widowControl w:val="0"/>
        <w:suppressAutoHyphens/>
        <w:autoSpaceDE w:val="0"/>
        <w:autoSpaceDN w:val="0"/>
        <w:ind w:firstLine="720"/>
        <w:rPr>
          <w:rFonts w:eastAsia="Arial Unicode MS"/>
          <w:b/>
          <w:bCs/>
          <w:kern w:val="3"/>
        </w:rPr>
      </w:pPr>
      <w:r w:rsidRPr="00120389">
        <w:rPr>
          <w:rFonts w:eastAsia="Arial Unicode MS"/>
          <w:b/>
          <w:bCs/>
          <w:kern w:val="3"/>
        </w:rPr>
        <w:t>Актуальность разработки адаптированной программы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ind w:firstLine="720"/>
        <w:jc w:val="both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 xml:space="preserve">В специальной (коррекционной) школе </w:t>
      </w:r>
      <w:r w:rsidRPr="00120389">
        <w:rPr>
          <w:rFonts w:eastAsia="Arial Unicode MS"/>
          <w:kern w:val="3"/>
          <w:lang w:val="en-US"/>
        </w:rPr>
        <w:t>VI</w:t>
      </w:r>
      <w:r w:rsidRPr="00120389">
        <w:rPr>
          <w:rFonts w:eastAsia="Arial Unicode MS"/>
          <w:kern w:val="3"/>
        </w:rPr>
        <w:t xml:space="preserve">  вида для обучающихся  с  ДЦП, ЗПР изучение учебного курса химии происходит по тем же программам, что и в массовой общеобразовательной </w:t>
      </w:r>
      <w:proofErr w:type="spellStart"/>
      <w:r w:rsidRPr="00120389">
        <w:rPr>
          <w:rFonts w:eastAsia="Arial Unicode MS"/>
          <w:kern w:val="3"/>
        </w:rPr>
        <w:t>школе</w:t>
      </w:r>
      <w:proofErr w:type="gramStart"/>
      <w:r w:rsidRPr="00120389">
        <w:rPr>
          <w:rFonts w:eastAsia="Arial Unicode MS"/>
          <w:kern w:val="3"/>
        </w:rPr>
        <w:t>.О</w:t>
      </w:r>
      <w:proofErr w:type="gramEnd"/>
      <w:r w:rsidRPr="00120389">
        <w:rPr>
          <w:rFonts w:eastAsia="Arial Unicode MS"/>
          <w:kern w:val="3"/>
        </w:rPr>
        <w:t>днако</w:t>
      </w:r>
      <w:proofErr w:type="spellEnd"/>
      <w:r w:rsidRPr="00120389">
        <w:rPr>
          <w:rFonts w:eastAsia="Arial Unicode MS"/>
          <w:kern w:val="3"/>
        </w:rPr>
        <w:t xml:space="preserve"> особенности психического развития детей указанной категории, прежде всего недостаточная  </w:t>
      </w:r>
      <w:proofErr w:type="spellStart"/>
      <w:r w:rsidRPr="00120389">
        <w:rPr>
          <w:rFonts w:eastAsia="Arial Unicode MS"/>
          <w:kern w:val="3"/>
        </w:rPr>
        <w:t>сформированность</w:t>
      </w:r>
      <w:proofErr w:type="spellEnd"/>
      <w:r w:rsidRPr="00120389">
        <w:rPr>
          <w:rFonts w:eastAsia="Arial Unicode MS"/>
          <w:kern w:val="3"/>
        </w:rPr>
        <w:t xml:space="preserve"> мыслительных операций, обусловливает дополнительные коррекционные задачи, направленные на развитие мыслительной и речевой деятельности, на повышение познавательной активности детей, на создание условий для осмысления выполняемой учебной работы, на расширение кругозора и практического опыта. В связи с особенностями поведения и деятельности наших воспитанников (расторможенность, неорганизованность) необходим строжайший </w:t>
      </w:r>
      <w:proofErr w:type="gramStart"/>
      <w:r w:rsidRPr="00120389">
        <w:rPr>
          <w:rFonts w:eastAsia="Arial Unicode MS"/>
          <w:kern w:val="3"/>
        </w:rPr>
        <w:t>контроль за</w:t>
      </w:r>
      <w:proofErr w:type="gramEnd"/>
      <w:r w:rsidRPr="00120389">
        <w:rPr>
          <w:rFonts w:eastAsia="Arial Unicode MS"/>
          <w:kern w:val="3"/>
        </w:rPr>
        <w:t xml:space="preserve"> соблюдением правил техники безопасности при проведении лабораторных опытов в кабинете химии.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ind w:firstLine="720"/>
        <w:jc w:val="both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 xml:space="preserve">Большое значение для полноценного усвоения материала по химии приобретает опора на </w:t>
      </w:r>
      <w:proofErr w:type="spellStart"/>
      <w:r w:rsidRPr="00120389">
        <w:rPr>
          <w:rFonts w:eastAsia="Arial Unicode MS"/>
          <w:kern w:val="3"/>
        </w:rPr>
        <w:t>метапредметные</w:t>
      </w:r>
      <w:proofErr w:type="spellEnd"/>
      <w:r w:rsidRPr="00120389">
        <w:rPr>
          <w:rFonts w:eastAsia="Arial Unicode MS"/>
          <w:kern w:val="3"/>
        </w:rPr>
        <w:t xml:space="preserve"> связи вопросов, изучаемых в данном курсе, с такими предметами, как алгебра, геометрия, география, биология, физика, МХК. Позволяя рассматривать один и тот же учебный материал с  разных точек зрения, </w:t>
      </w:r>
      <w:proofErr w:type="spellStart"/>
      <w:r w:rsidRPr="00120389">
        <w:rPr>
          <w:rFonts w:eastAsia="Arial Unicode MS"/>
          <w:kern w:val="3"/>
        </w:rPr>
        <w:t>метапредметные</w:t>
      </w:r>
      <w:proofErr w:type="spellEnd"/>
      <w:r w:rsidRPr="00120389">
        <w:rPr>
          <w:rFonts w:eastAsia="Arial Unicode MS"/>
          <w:kern w:val="3"/>
        </w:rPr>
        <w:t xml:space="preserve"> связи способствуют более прочному закреплению полученных знаний и практических умений.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ind w:firstLine="720"/>
        <w:jc w:val="both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Трудности, испытываемые детьми с ДЦП и ЗПР при изучении химии, обусловили некоторые изменения, которые внесены в Авторскую программу: выделено дополнительное время для изучения наиболее важных вопросов, повторения пройденного материала, отработки ОУУД написания химических формул и уравнений; некоторые темы даны в ознакомительном плане.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ind w:firstLine="720"/>
        <w:rPr>
          <w:rFonts w:eastAsia="Arial Unicode MS"/>
          <w:b/>
          <w:bCs/>
          <w:kern w:val="3"/>
        </w:rPr>
      </w:pPr>
    </w:p>
    <w:p w:rsidR="00120389" w:rsidRPr="00120389" w:rsidRDefault="00120389" w:rsidP="00120389">
      <w:pPr>
        <w:widowControl w:val="0"/>
        <w:suppressAutoHyphens/>
        <w:autoSpaceDE w:val="0"/>
        <w:autoSpaceDN w:val="0"/>
        <w:spacing w:before="60"/>
        <w:ind w:firstLine="709"/>
        <w:jc w:val="both"/>
        <w:rPr>
          <w:rFonts w:eastAsia="Arial Unicode MS"/>
          <w:b/>
          <w:bCs/>
          <w:kern w:val="3"/>
        </w:rPr>
      </w:pPr>
      <w:r w:rsidRPr="00120389">
        <w:rPr>
          <w:rFonts w:eastAsia="Arial Unicode MS"/>
          <w:b/>
          <w:bCs/>
          <w:kern w:val="3"/>
        </w:rPr>
        <w:t>Изменения,  внесённые в Авторскую программу  9  класса:</w:t>
      </w:r>
    </w:p>
    <w:p w:rsidR="00120389" w:rsidRPr="00120389" w:rsidRDefault="00120389" w:rsidP="00120389">
      <w:pPr>
        <w:widowControl w:val="0"/>
        <w:numPr>
          <w:ilvl w:val="0"/>
          <w:numId w:val="11"/>
        </w:numPr>
        <w:suppressAutoHyphens/>
        <w:autoSpaceDE w:val="0"/>
        <w:autoSpaceDN w:val="0"/>
        <w:spacing w:after="200" w:line="276" w:lineRule="auto"/>
        <w:jc w:val="both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Изменён порядок изучения некоторых тем.</w:t>
      </w:r>
    </w:p>
    <w:p w:rsidR="00120389" w:rsidRPr="00120389" w:rsidRDefault="00120389" w:rsidP="00120389">
      <w:pPr>
        <w:widowControl w:val="0"/>
        <w:numPr>
          <w:ilvl w:val="0"/>
          <w:numId w:val="10"/>
        </w:numPr>
        <w:suppressAutoHyphens/>
        <w:autoSpaceDE w:val="0"/>
        <w:autoSpaceDN w:val="0"/>
        <w:spacing w:after="200" w:line="276" w:lineRule="auto"/>
        <w:jc w:val="both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Увеличено количество часов на первоначальные химические понятия, так как именно здесь закладывается фундамент данной учебной дисциплины  – усваиваются химические знания, составление формул веществ, химические уравнения, типы химических реакций, строение вещества.</w:t>
      </w:r>
    </w:p>
    <w:p w:rsidR="00120389" w:rsidRPr="00120389" w:rsidRDefault="00120389" w:rsidP="00120389">
      <w:pPr>
        <w:widowControl w:val="0"/>
        <w:numPr>
          <w:ilvl w:val="0"/>
          <w:numId w:val="10"/>
        </w:numPr>
        <w:suppressAutoHyphens/>
        <w:autoSpaceDE w:val="0"/>
        <w:autoSpaceDN w:val="0"/>
        <w:spacing w:after="200" w:line="276" w:lineRule="auto"/>
        <w:jc w:val="both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Увеличено число часов на изучение темы "Основные классы неорганических веществ", так как она подготавливает переход  к следующей теме "Периодический закон", «Электролитическая диссоциация», «Окислительно-восстановительные реакции», изучение химии металлов и неметаллов.</w:t>
      </w:r>
    </w:p>
    <w:p w:rsidR="00120389" w:rsidRPr="00120389" w:rsidRDefault="00120389" w:rsidP="00120389">
      <w:pPr>
        <w:widowControl w:val="0"/>
        <w:numPr>
          <w:ilvl w:val="0"/>
          <w:numId w:val="10"/>
        </w:numPr>
        <w:suppressAutoHyphens/>
        <w:autoSpaceDE w:val="0"/>
        <w:autoSpaceDN w:val="0"/>
        <w:spacing w:after="200" w:line="276" w:lineRule="auto"/>
        <w:jc w:val="both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В ознакомительном плане даются темы "Соли", " Кристаллические решётки".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spacing w:before="240" w:after="60"/>
        <w:ind w:left="709"/>
        <w:jc w:val="both"/>
        <w:outlineLvl w:val="4"/>
        <w:rPr>
          <w:rFonts w:eastAsia="Arial Unicode MS"/>
          <w:b/>
          <w:bCs/>
          <w:kern w:val="3"/>
        </w:rPr>
      </w:pPr>
      <w:r w:rsidRPr="00120389">
        <w:rPr>
          <w:rFonts w:eastAsia="Arial Unicode MS"/>
          <w:b/>
          <w:bCs/>
          <w:kern w:val="3"/>
        </w:rPr>
        <w:t>Общая характеристика учебного предмета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spacing w:after="120"/>
        <w:ind w:firstLine="709"/>
        <w:jc w:val="both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 xml:space="preserve">Данная программа составлена на основе федерального компонента государственного стандарта основного общего образования по химии на базовом уровне и адаптирована с учетом </w:t>
      </w:r>
      <w:proofErr w:type="spellStart"/>
      <w:proofErr w:type="gramStart"/>
      <w:r w:rsidRPr="00120389">
        <w:rPr>
          <w:rFonts w:eastAsia="Arial Unicode MS"/>
          <w:kern w:val="3"/>
        </w:rPr>
        <w:t>психо-физических</w:t>
      </w:r>
      <w:proofErr w:type="spellEnd"/>
      <w:proofErr w:type="gramEnd"/>
      <w:r w:rsidRPr="00120389">
        <w:rPr>
          <w:rFonts w:eastAsia="Arial Unicode MS"/>
          <w:kern w:val="3"/>
        </w:rPr>
        <w:t xml:space="preserve"> особенностей развития детей с ДЦП и ЗПР.  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ind w:firstLine="720"/>
        <w:jc w:val="both"/>
        <w:rPr>
          <w:rFonts w:eastAsia="Arial Unicode MS"/>
          <w:kern w:val="3"/>
        </w:rPr>
      </w:pPr>
      <w:r w:rsidRPr="00120389">
        <w:rPr>
          <w:rFonts w:eastAsia="Arial Unicode MS"/>
          <w:color w:val="000000"/>
          <w:kern w:val="3"/>
        </w:rPr>
        <w:lastRenderedPageBreak/>
        <w:t>Весь теоретический материал курса химии для основной школы рассматривается 8-10 классах, что позволяет учащимся более осознанно и глубоко изучить фактический материал — химию элементов и их соединений. Наряду с этим такое построение программы дает возможность развивать полученные первоначально теоретические сведения на богатом фактическом материале химии элементов. В результате выигрывают  составляющие курса: и теория, и факты.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ind w:firstLine="720"/>
        <w:jc w:val="both"/>
        <w:rPr>
          <w:rFonts w:eastAsia="Arial Unicode MS"/>
          <w:kern w:val="3"/>
        </w:rPr>
      </w:pPr>
      <w:r w:rsidRPr="00120389">
        <w:rPr>
          <w:rFonts w:eastAsia="Arial Unicode MS"/>
          <w:color w:val="000000"/>
          <w:kern w:val="3"/>
        </w:rPr>
        <w:t xml:space="preserve">Программа построена с учетом реализации </w:t>
      </w:r>
      <w:proofErr w:type="spellStart"/>
      <w:r w:rsidRPr="00120389">
        <w:rPr>
          <w:rFonts w:eastAsia="Arial Unicode MS"/>
          <w:color w:val="000000"/>
          <w:kern w:val="3"/>
        </w:rPr>
        <w:t>межпредметных</w:t>
      </w:r>
      <w:proofErr w:type="spellEnd"/>
      <w:r w:rsidRPr="00120389">
        <w:rPr>
          <w:rFonts w:eastAsia="Arial Unicode MS"/>
          <w:color w:val="000000"/>
          <w:kern w:val="3"/>
        </w:rPr>
        <w:t xml:space="preserve"> связей с курсом физики 7-11 класса, где изучаются основные сведения о строении молекул и атомов, и биологии 7—11классов, где дается знакомство с химической организацией клетки и процессами обмена веществ.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ind w:firstLine="720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 xml:space="preserve">Данная программа реализована в учебниках: 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ind w:firstLine="720"/>
        <w:rPr>
          <w:rFonts w:eastAsia="Arial Unicode MS"/>
          <w:kern w:val="3"/>
        </w:rPr>
      </w:pPr>
      <w:r w:rsidRPr="00120389">
        <w:rPr>
          <w:rFonts w:eastAsia="Arial Unicode MS"/>
          <w:i/>
          <w:iCs/>
          <w:kern w:val="3"/>
        </w:rPr>
        <w:t xml:space="preserve">Рудзитис Г.Е, Фельдман Ф.Г.   </w:t>
      </w:r>
      <w:r w:rsidRPr="00120389">
        <w:rPr>
          <w:rFonts w:eastAsia="Arial Unicode MS"/>
          <w:kern w:val="3"/>
        </w:rPr>
        <w:t>Химия. 9 класс. - М.: Просвещение, 2009;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ind w:firstLine="720"/>
        <w:jc w:val="both"/>
        <w:rPr>
          <w:rFonts w:eastAsia="Arial Unicode MS"/>
          <w:color w:val="000000"/>
          <w:kern w:val="3"/>
        </w:rPr>
      </w:pPr>
      <w:r w:rsidRPr="00120389">
        <w:rPr>
          <w:rFonts w:eastAsia="Arial Unicode MS"/>
          <w:color w:val="000000"/>
          <w:kern w:val="3"/>
        </w:rPr>
        <w:t>Основное содержание курса химии 9 класса углубляются сведения о химическом элементе и формах его существования — атомах, изотопах,   о строении вещества, и важнейших соединениях элемента (оксидах и других бинарных соединениях, кислотах, основаниях и солях)</w:t>
      </w:r>
      <w:proofErr w:type="gramStart"/>
      <w:r w:rsidRPr="00120389">
        <w:rPr>
          <w:rFonts w:eastAsia="Arial Unicode MS"/>
          <w:color w:val="000000"/>
          <w:kern w:val="3"/>
        </w:rPr>
        <w:t>.о</w:t>
      </w:r>
      <w:proofErr w:type="gramEnd"/>
      <w:r w:rsidRPr="00120389">
        <w:rPr>
          <w:rFonts w:eastAsia="Arial Unicode MS"/>
          <w:color w:val="000000"/>
          <w:kern w:val="3"/>
        </w:rPr>
        <w:t xml:space="preserve"> реакциях протекающих в растворах веществ, окислительно-восстановительных реакциях.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ind w:firstLine="720"/>
        <w:jc w:val="both"/>
        <w:rPr>
          <w:rFonts w:eastAsia="Arial Unicode MS"/>
          <w:color w:val="000000"/>
          <w:kern w:val="3"/>
        </w:rPr>
      </w:pPr>
      <w:r w:rsidRPr="00120389">
        <w:rPr>
          <w:rFonts w:eastAsia="Arial Unicode MS"/>
          <w:color w:val="000000"/>
          <w:kern w:val="3"/>
        </w:rPr>
        <w:t>Реализация данной программы в процессе обучения позволит учащимся усвоить ключевые химические компетенции и понять роль химии среди наук о природе, значение её для человечества.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spacing w:before="60"/>
        <w:jc w:val="both"/>
        <w:rPr>
          <w:rFonts w:eastAsia="Arial Unicode MS"/>
          <w:b/>
          <w:bCs/>
          <w:kern w:val="3"/>
        </w:rPr>
      </w:pPr>
    </w:p>
    <w:p w:rsidR="00120389" w:rsidRPr="00120389" w:rsidRDefault="00120389" w:rsidP="00120389">
      <w:pPr>
        <w:widowControl w:val="0"/>
        <w:suppressAutoHyphens/>
        <w:autoSpaceDE w:val="0"/>
        <w:autoSpaceDN w:val="0"/>
        <w:spacing w:before="60"/>
        <w:ind w:firstLine="709"/>
        <w:jc w:val="both"/>
        <w:rPr>
          <w:rFonts w:eastAsia="Arial Unicode MS"/>
          <w:b/>
          <w:bCs/>
          <w:kern w:val="3"/>
        </w:rPr>
      </w:pPr>
      <w:r w:rsidRPr="00120389">
        <w:rPr>
          <w:rFonts w:eastAsia="Arial Unicode MS"/>
          <w:b/>
          <w:bCs/>
          <w:kern w:val="3"/>
        </w:rPr>
        <w:t>Место предмета в базисном учебном плане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spacing w:before="60"/>
        <w:ind w:firstLine="709"/>
        <w:jc w:val="both"/>
        <w:rPr>
          <w:rFonts w:eastAsia="Arial Unicode MS"/>
          <w:bCs/>
          <w:kern w:val="3"/>
        </w:rPr>
      </w:pPr>
      <w:r w:rsidRPr="00120389">
        <w:rPr>
          <w:rFonts w:eastAsia="Arial Unicode MS"/>
          <w:bCs/>
          <w:kern w:val="3"/>
        </w:rPr>
        <w:t xml:space="preserve">По школьному учебному плану   на уроки химии отводится:  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spacing w:before="60"/>
        <w:ind w:firstLine="709"/>
        <w:jc w:val="both"/>
        <w:rPr>
          <w:rFonts w:eastAsia="Arial Unicode MS"/>
          <w:bCs/>
          <w:kern w:val="3"/>
        </w:rPr>
      </w:pPr>
      <w:r w:rsidRPr="00120389">
        <w:rPr>
          <w:rFonts w:eastAsia="Arial Unicode MS"/>
          <w:bCs/>
          <w:kern w:val="3"/>
        </w:rPr>
        <w:t>9 класс – 2 часа в неделю (68 часов);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spacing w:before="60"/>
        <w:ind w:firstLine="709"/>
        <w:jc w:val="both"/>
        <w:rPr>
          <w:rFonts w:eastAsia="Arial Unicode MS"/>
          <w:bCs/>
          <w:kern w:val="3"/>
        </w:rPr>
      </w:pPr>
      <w:r w:rsidRPr="00120389">
        <w:rPr>
          <w:rFonts w:eastAsia="Arial Unicode MS"/>
          <w:bCs/>
          <w:kern w:val="3"/>
        </w:rPr>
        <w:t xml:space="preserve">При этом </w:t>
      </w:r>
      <w:proofErr w:type="gramStart"/>
      <w:r w:rsidRPr="00120389">
        <w:rPr>
          <w:rFonts w:eastAsia="Arial Unicode MS"/>
          <w:bCs/>
          <w:kern w:val="3"/>
        </w:rPr>
        <w:t>плановых</w:t>
      </w:r>
      <w:proofErr w:type="gramEnd"/>
    </w:p>
    <w:p w:rsidR="00120389" w:rsidRPr="00120389" w:rsidRDefault="00120389" w:rsidP="00120389">
      <w:pPr>
        <w:widowControl w:val="0"/>
        <w:suppressAutoHyphens/>
        <w:autoSpaceDE w:val="0"/>
        <w:autoSpaceDN w:val="0"/>
        <w:spacing w:before="60"/>
        <w:ind w:firstLine="709"/>
        <w:jc w:val="both"/>
        <w:rPr>
          <w:rFonts w:eastAsia="Arial Unicode MS"/>
          <w:bCs/>
          <w:kern w:val="3"/>
        </w:rPr>
      </w:pPr>
    </w:p>
    <w:tbl>
      <w:tblPr>
        <w:tblStyle w:val="a3"/>
        <w:tblW w:w="0" w:type="auto"/>
        <w:tblLook w:val="04A0"/>
      </w:tblPr>
      <w:tblGrid>
        <w:gridCol w:w="3560"/>
        <w:gridCol w:w="3561"/>
        <w:gridCol w:w="3561"/>
      </w:tblGrid>
      <w:tr w:rsidR="00120389" w:rsidRPr="00120389" w:rsidTr="00695AED">
        <w:tc>
          <w:tcPr>
            <w:tcW w:w="3560" w:type="dxa"/>
          </w:tcPr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spacing w:before="60"/>
              <w:jc w:val="both"/>
              <w:rPr>
                <w:rFonts w:eastAsia="Arial Unicode MS"/>
                <w:bCs/>
                <w:kern w:val="3"/>
              </w:rPr>
            </w:pPr>
          </w:p>
        </w:tc>
        <w:tc>
          <w:tcPr>
            <w:tcW w:w="3561" w:type="dxa"/>
          </w:tcPr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spacing w:before="60"/>
              <w:jc w:val="both"/>
              <w:rPr>
                <w:rFonts w:eastAsia="Arial Unicode MS"/>
                <w:bCs/>
                <w:kern w:val="3"/>
              </w:rPr>
            </w:pPr>
            <w:r w:rsidRPr="00120389">
              <w:rPr>
                <w:rFonts w:eastAsia="Arial Unicode MS"/>
                <w:bCs/>
                <w:kern w:val="3"/>
              </w:rPr>
              <w:t xml:space="preserve">контрольных работ:  </w:t>
            </w:r>
          </w:p>
        </w:tc>
        <w:tc>
          <w:tcPr>
            <w:tcW w:w="3561" w:type="dxa"/>
          </w:tcPr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spacing w:before="60"/>
              <w:jc w:val="both"/>
              <w:rPr>
                <w:rFonts w:eastAsia="Arial Unicode MS"/>
                <w:bCs/>
                <w:kern w:val="3"/>
              </w:rPr>
            </w:pPr>
            <w:r w:rsidRPr="00120389">
              <w:rPr>
                <w:rFonts w:eastAsia="Arial Unicode MS"/>
                <w:bCs/>
                <w:kern w:val="3"/>
              </w:rPr>
              <w:t>практических работ</w:t>
            </w:r>
          </w:p>
        </w:tc>
      </w:tr>
      <w:tr w:rsidR="00120389" w:rsidRPr="00120389" w:rsidTr="00695AED">
        <w:tc>
          <w:tcPr>
            <w:tcW w:w="3560" w:type="dxa"/>
          </w:tcPr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spacing w:before="60"/>
              <w:jc w:val="both"/>
              <w:rPr>
                <w:rFonts w:eastAsia="Arial Unicode MS"/>
                <w:bCs/>
                <w:kern w:val="3"/>
              </w:rPr>
            </w:pPr>
            <w:r w:rsidRPr="00120389">
              <w:rPr>
                <w:rFonts w:eastAsia="Arial Unicode MS"/>
                <w:bCs/>
                <w:kern w:val="3"/>
              </w:rPr>
              <w:t>9 класс</w:t>
            </w:r>
          </w:p>
        </w:tc>
        <w:tc>
          <w:tcPr>
            <w:tcW w:w="3561" w:type="dxa"/>
          </w:tcPr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spacing w:before="60"/>
              <w:jc w:val="both"/>
              <w:rPr>
                <w:rFonts w:eastAsia="Arial Unicode MS"/>
                <w:bCs/>
                <w:kern w:val="3"/>
              </w:rPr>
            </w:pPr>
            <w:r w:rsidRPr="00120389">
              <w:rPr>
                <w:rFonts w:eastAsia="Arial Unicode MS"/>
                <w:bCs/>
                <w:kern w:val="3"/>
              </w:rPr>
              <w:t>3</w:t>
            </w:r>
          </w:p>
        </w:tc>
        <w:tc>
          <w:tcPr>
            <w:tcW w:w="3561" w:type="dxa"/>
          </w:tcPr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spacing w:before="60"/>
              <w:jc w:val="both"/>
              <w:rPr>
                <w:rFonts w:eastAsia="Arial Unicode MS"/>
                <w:bCs/>
                <w:kern w:val="3"/>
              </w:rPr>
            </w:pPr>
            <w:r w:rsidRPr="00120389">
              <w:rPr>
                <w:rFonts w:eastAsia="Arial Unicode MS"/>
                <w:bCs/>
                <w:kern w:val="3"/>
              </w:rPr>
              <w:t>4</w:t>
            </w:r>
          </w:p>
        </w:tc>
      </w:tr>
    </w:tbl>
    <w:p w:rsidR="00120389" w:rsidRPr="00120389" w:rsidRDefault="00120389" w:rsidP="00120389">
      <w:pPr>
        <w:widowControl w:val="0"/>
        <w:suppressAutoHyphens/>
        <w:autoSpaceDE w:val="0"/>
        <w:autoSpaceDN w:val="0"/>
        <w:spacing w:before="240" w:after="60"/>
        <w:outlineLvl w:val="6"/>
        <w:rPr>
          <w:rFonts w:eastAsia="Arial Unicode MS"/>
          <w:b/>
          <w:bCs/>
          <w:kern w:val="3"/>
        </w:rPr>
      </w:pPr>
      <w:r w:rsidRPr="00120389">
        <w:rPr>
          <w:rFonts w:eastAsia="Arial Unicode MS"/>
          <w:b/>
          <w:bCs/>
          <w:kern w:val="3"/>
        </w:rPr>
        <w:t>Организация учебно-воспитательного процесса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spacing w:before="240" w:after="60"/>
        <w:ind w:left="709"/>
        <w:outlineLvl w:val="6"/>
        <w:rPr>
          <w:rFonts w:eastAsia="Arial Unicode MS"/>
          <w:b/>
          <w:bCs/>
          <w:kern w:val="3"/>
        </w:rPr>
      </w:pPr>
      <w:r w:rsidRPr="00120389">
        <w:rPr>
          <w:rFonts w:eastAsia="Arial Unicode MS"/>
          <w:b/>
          <w:bCs/>
          <w:kern w:val="3"/>
        </w:rPr>
        <w:t xml:space="preserve"> (формы, методы, технологии)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spacing w:after="120"/>
        <w:ind w:firstLine="709"/>
        <w:jc w:val="both"/>
        <w:rPr>
          <w:rFonts w:eastAsia="Arial Unicode MS"/>
          <w:kern w:val="3"/>
        </w:rPr>
      </w:pPr>
      <w:proofErr w:type="gramStart"/>
      <w:r w:rsidRPr="00120389">
        <w:rPr>
          <w:rFonts w:eastAsia="Arial Unicode MS"/>
          <w:kern w:val="3"/>
        </w:rPr>
        <w:t>Исходя из уровня подготовки класса использую</w:t>
      </w:r>
      <w:proofErr w:type="gramEnd"/>
      <w:r w:rsidRPr="00120389">
        <w:rPr>
          <w:rFonts w:eastAsia="Arial Unicode MS"/>
          <w:kern w:val="3"/>
        </w:rPr>
        <w:t xml:space="preserve"> технологии коррекционно-развивающего обучения,  дифференцированного подхода и личностно – ориентированного образования. Формы уроков в основном традиционные (комбинированный урок) или урок по изучению нового материала. Методы обучения: репродуктивный (объяснительно – иллюстративный) и продуктивный (частично-поисковый). Форма организации познавательной деятельности - групповая и индивидуальная. Для приобретения практических навыков и повышения уровня знаний в Рабочую программу включены лабораторные и практические работы, предусмотренные в Авторской программе, а также находящиеся на </w:t>
      </w:r>
      <w:r w:rsidRPr="00120389">
        <w:rPr>
          <w:rFonts w:eastAsia="Arial Unicode MS"/>
          <w:kern w:val="3"/>
          <w:lang w:val="en-US"/>
        </w:rPr>
        <w:t>CD</w:t>
      </w:r>
      <w:r w:rsidRPr="00120389">
        <w:rPr>
          <w:rFonts w:eastAsia="Arial Unicode MS"/>
          <w:kern w:val="3"/>
        </w:rPr>
        <w:t xml:space="preserve"> "Химия (8—11 класс). Виртуальная лаборатория" Все работы являются этапами комбинированных уроков и оцениваются </w:t>
      </w:r>
      <w:r w:rsidRPr="00120389">
        <w:rPr>
          <w:rFonts w:eastAsia="Arial Unicode MS"/>
          <w:kern w:val="3"/>
        </w:rPr>
        <w:lastRenderedPageBreak/>
        <w:t>по усмотрению педагога.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spacing w:after="120"/>
        <w:ind w:firstLine="709"/>
        <w:jc w:val="both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Особое внимание уделяется совершенствованию познавательной активности воспитанников школы-интерната, их мотивированию к самостоятельной учебной работе. В связи с этим при организации учебно-познавательной деятельности предполагается работа с дидактическим раздаточным материалом, где имеются вопросы и задания, в том числе в форме лабораторных работ, познавательных задач, таблиц, схем. Эти  задания выполняются по ходу урока.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spacing w:before="240" w:after="60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По окончании курса неорганической химии    проводится итоговая контрольная работа.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spacing w:before="240" w:after="60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По окончании курса органической химии    проводится итоговая контрольная работа.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spacing w:before="240" w:after="60"/>
        <w:ind w:left="709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b/>
          <w:bCs/>
          <w:kern w:val="3"/>
        </w:rPr>
        <w:t xml:space="preserve">Коррекционно-развивающий компонент  </w:t>
      </w:r>
      <w:r w:rsidRPr="00120389">
        <w:rPr>
          <w:rFonts w:eastAsia="Arial Unicode MS"/>
          <w:kern w:val="3"/>
        </w:rPr>
        <w:t xml:space="preserve">(КРК)  программы направлен на развитие внимания, так как любой психический процесс находится в тесной взаимосвязи именно  </w:t>
      </w:r>
      <w:proofErr w:type="gramStart"/>
      <w:r w:rsidRPr="00120389">
        <w:rPr>
          <w:rFonts w:eastAsia="Arial Unicode MS"/>
          <w:kern w:val="3"/>
        </w:rPr>
        <w:t>с</w:t>
      </w:r>
      <w:proofErr w:type="gramEnd"/>
      <w:r w:rsidRPr="00120389">
        <w:rPr>
          <w:rFonts w:eastAsia="Arial Unicode MS"/>
          <w:kern w:val="3"/>
        </w:rPr>
        <w:t xml:space="preserve"> вниманием.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spacing w:before="240" w:after="60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i/>
          <w:iCs/>
          <w:kern w:val="3"/>
        </w:rPr>
        <w:t xml:space="preserve">Применение на уроках химии коррекционно-развивающих упражнений решает данную задачу, поскольку их применение направлено </w:t>
      </w:r>
      <w:proofErr w:type="gramStart"/>
      <w:r w:rsidRPr="00120389">
        <w:rPr>
          <w:rFonts w:eastAsia="Arial Unicode MS"/>
          <w:i/>
          <w:iCs/>
          <w:kern w:val="3"/>
        </w:rPr>
        <w:t>на</w:t>
      </w:r>
      <w:proofErr w:type="gramEnd"/>
      <w:r w:rsidRPr="00120389">
        <w:rPr>
          <w:rFonts w:eastAsia="Arial Unicode MS"/>
          <w:kern w:val="3"/>
        </w:rPr>
        <w:t>:</w:t>
      </w:r>
    </w:p>
    <w:p w:rsidR="00120389" w:rsidRPr="00120389" w:rsidRDefault="00120389" w:rsidP="00120389">
      <w:pPr>
        <w:widowControl w:val="0"/>
        <w:numPr>
          <w:ilvl w:val="6"/>
          <w:numId w:val="1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Повышения уровня развития, концентрации, объема, переключения и устойчивости внимания.</w:t>
      </w:r>
    </w:p>
    <w:p w:rsidR="00120389" w:rsidRPr="00120389" w:rsidRDefault="00120389" w:rsidP="00120389">
      <w:pPr>
        <w:widowControl w:val="0"/>
        <w:numPr>
          <w:ilvl w:val="6"/>
          <w:numId w:val="1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Повышения уровня развития логического мышления.</w:t>
      </w:r>
    </w:p>
    <w:p w:rsidR="00120389" w:rsidRPr="00120389" w:rsidRDefault="00120389" w:rsidP="00120389">
      <w:pPr>
        <w:widowControl w:val="0"/>
        <w:numPr>
          <w:ilvl w:val="6"/>
          <w:numId w:val="1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Развитие наглядно-образного и логического мышления.</w:t>
      </w:r>
    </w:p>
    <w:p w:rsidR="00120389" w:rsidRPr="00120389" w:rsidRDefault="00120389" w:rsidP="00120389">
      <w:pPr>
        <w:widowControl w:val="0"/>
        <w:numPr>
          <w:ilvl w:val="6"/>
          <w:numId w:val="1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Развитие речи.</w:t>
      </w:r>
    </w:p>
    <w:p w:rsidR="00120389" w:rsidRPr="00120389" w:rsidRDefault="00120389" w:rsidP="00120389">
      <w:pPr>
        <w:widowControl w:val="0"/>
        <w:numPr>
          <w:ilvl w:val="6"/>
          <w:numId w:val="1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Развитие  приемов учебной деятельности.</w:t>
      </w:r>
    </w:p>
    <w:p w:rsidR="00120389" w:rsidRPr="00120389" w:rsidRDefault="00120389" w:rsidP="00120389">
      <w:pPr>
        <w:widowControl w:val="0"/>
        <w:numPr>
          <w:ilvl w:val="6"/>
          <w:numId w:val="1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Развитие личностно-мотивационной сферы.</w:t>
      </w:r>
    </w:p>
    <w:p w:rsidR="00120389" w:rsidRPr="00120389" w:rsidRDefault="00120389" w:rsidP="00120389">
      <w:pPr>
        <w:widowControl w:val="0"/>
        <w:numPr>
          <w:ilvl w:val="6"/>
          <w:numId w:val="1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Развитие восприятия и ориентировки в пространстве.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spacing w:before="240" w:after="60"/>
        <w:ind w:left="709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В процессе применения на уроках химии коррекционно-развивающих упражнений совершенствуются  психические процессы ученика с ДЦП и ЗПР, происходит развитие  познавательного процесса, в результате чего закладывается  фундамент успешной учебной деятельности. Познавательный интерес является важным компонентом эмоционально-ценностного отношения учащихся к  процессу изучения предмета и обязательным условием эффективности этого процесса.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spacing w:before="240" w:after="60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lastRenderedPageBreak/>
        <w:t>Любые коррекционно-развивающие упражнения можно применять на каждом их  этапов урока.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spacing w:before="240" w:after="60"/>
        <w:ind w:left="709"/>
        <w:outlineLvl w:val="6"/>
        <w:rPr>
          <w:rFonts w:eastAsia="Arial Unicode MS"/>
          <w:i/>
          <w:iCs/>
          <w:kern w:val="3"/>
        </w:rPr>
      </w:pPr>
      <w:r w:rsidRPr="00120389">
        <w:rPr>
          <w:rFonts w:eastAsia="Arial Unicode MS"/>
          <w:i/>
          <w:iCs/>
          <w:kern w:val="3"/>
        </w:rPr>
        <w:t>Виды коррекционно-развивающих упражнений:</w:t>
      </w:r>
    </w:p>
    <w:p w:rsidR="00120389" w:rsidRPr="00120389" w:rsidRDefault="00120389" w:rsidP="00120389">
      <w:pPr>
        <w:widowControl w:val="0"/>
        <w:numPr>
          <w:ilvl w:val="6"/>
          <w:numId w:val="5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Упражнения, направленные на коррекцию и развитие внимания, пространственного восприятия,  образного мышления:</w:t>
      </w:r>
    </w:p>
    <w:p w:rsidR="00120389" w:rsidRPr="00120389" w:rsidRDefault="00120389" w:rsidP="00120389">
      <w:pPr>
        <w:widowControl w:val="0"/>
        <w:numPr>
          <w:ilvl w:val="6"/>
          <w:numId w:val="8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"Крестики-нолики"</w:t>
      </w:r>
    </w:p>
    <w:p w:rsidR="00120389" w:rsidRPr="00120389" w:rsidRDefault="00120389" w:rsidP="00120389">
      <w:pPr>
        <w:widowControl w:val="0"/>
        <w:numPr>
          <w:ilvl w:val="6"/>
          <w:numId w:val="8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"Соедини формулу с названием"</w:t>
      </w:r>
    </w:p>
    <w:p w:rsidR="00120389" w:rsidRPr="00120389" w:rsidRDefault="00120389" w:rsidP="00120389">
      <w:pPr>
        <w:widowControl w:val="0"/>
        <w:numPr>
          <w:ilvl w:val="6"/>
          <w:numId w:val="8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"Вычеркни определённые химические знаки"</w:t>
      </w:r>
    </w:p>
    <w:p w:rsidR="00120389" w:rsidRPr="00120389" w:rsidRDefault="00120389" w:rsidP="00120389">
      <w:pPr>
        <w:widowControl w:val="0"/>
        <w:numPr>
          <w:ilvl w:val="6"/>
          <w:numId w:val="8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"Найди область применения"</w:t>
      </w:r>
    </w:p>
    <w:p w:rsidR="00120389" w:rsidRPr="00120389" w:rsidRDefault="00120389" w:rsidP="00120389">
      <w:pPr>
        <w:widowControl w:val="0"/>
        <w:numPr>
          <w:ilvl w:val="6"/>
          <w:numId w:val="8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"Что это?"</w:t>
      </w:r>
    </w:p>
    <w:p w:rsidR="00120389" w:rsidRPr="00120389" w:rsidRDefault="00120389" w:rsidP="00120389">
      <w:pPr>
        <w:widowControl w:val="0"/>
        <w:numPr>
          <w:ilvl w:val="6"/>
          <w:numId w:val="8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"Металл или неметалл?"</w:t>
      </w:r>
    </w:p>
    <w:p w:rsidR="00120389" w:rsidRPr="00120389" w:rsidRDefault="00120389" w:rsidP="00120389">
      <w:pPr>
        <w:widowControl w:val="0"/>
        <w:numPr>
          <w:ilvl w:val="6"/>
          <w:numId w:val="8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"Найди валентность"</w:t>
      </w:r>
    </w:p>
    <w:p w:rsidR="00120389" w:rsidRPr="00120389" w:rsidRDefault="00120389" w:rsidP="00120389">
      <w:pPr>
        <w:widowControl w:val="0"/>
        <w:numPr>
          <w:ilvl w:val="6"/>
          <w:numId w:val="8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"Типы реакций"</w:t>
      </w:r>
    </w:p>
    <w:p w:rsidR="00120389" w:rsidRPr="00120389" w:rsidRDefault="00120389" w:rsidP="00120389">
      <w:pPr>
        <w:widowControl w:val="0"/>
        <w:numPr>
          <w:ilvl w:val="6"/>
          <w:numId w:val="8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"Добавь недостающее"</w:t>
      </w:r>
    </w:p>
    <w:p w:rsidR="00120389" w:rsidRPr="00120389" w:rsidRDefault="00120389" w:rsidP="00120389">
      <w:pPr>
        <w:widowControl w:val="0"/>
        <w:numPr>
          <w:ilvl w:val="6"/>
          <w:numId w:val="5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Упражнения, направленные на коррекцию аналитико-синтетической деятельности на основе заданий в составлении целого из частей как способ развития логического мышления и коррекцию мелкой моторики:</w:t>
      </w:r>
    </w:p>
    <w:p w:rsidR="00120389" w:rsidRPr="00120389" w:rsidRDefault="00120389" w:rsidP="00120389">
      <w:pPr>
        <w:widowControl w:val="0"/>
        <w:numPr>
          <w:ilvl w:val="6"/>
          <w:numId w:val="3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"Составь формулы"</w:t>
      </w:r>
    </w:p>
    <w:p w:rsidR="00120389" w:rsidRPr="00120389" w:rsidRDefault="00120389" w:rsidP="00120389">
      <w:pPr>
        <w:widowControl w:val="0"/>
        <w:numPr>
          <w:ilvl w:val="6"/>
          <w:numId w:val="3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"Распредели по группам"</w:t>
      </w:r>
    </w:p>
    <w:p w:rsidR="00120389" w:rsidRPr="00120389" w:rsidRDefault="00120389" w:rsidP="00120389">
      <w:pPr>
        <w:widowControl w:val="0"/>
        <w:numPr>
          <w:ilvl w:val="6"/>
          <w:numId w:val="5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 xml:space="preserve">Упражнения, направленные на коррекцию пространственного восприятия на основе упражнений в узнавании и соотнесении (опора на 2 </w:t>
      </w:r>
      <w:r w:rsidRPr="00120389">
        <w:rPr>
          <w:rFonts w:eastAsia="Arial Unicode MS"/>
          <w:kern w:val="3"/>
        </w:rPr>
        <w:lastRenderedPageBreak/>
        <w:t>анализатора):</w:t>
      </w:r>
    </w:p>
    <w:p w:rsidR="00120389" w:rsidRPr="00120389" w:rsidRDefault="00120389" w:rsidP="00120389">
      <w:pPr>
        <w:widowControl w:val="0"/>
        <w:numPr>
          <w:ilvl w:val="6"/>
          <w:numId w:val="6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"Подчеркни формулы"</w:t>
      </w:r>
    </w:p>
    <w:p w:rsidR="00120389" w:rsidRPr="00120389" w:rsidRDefault="00120389" w:rsidP="00120389">
      <w:pPr>
        <w:widowControl w:val="0"/>
        <w:numPr>
          <w:ilvl w:val="6"/>
          <w:numId w:val="6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"Химический лабиринт"</w:t>
      </w:r>
    </w:p>
    <w:p w:rsidR="00120389" w:rsidRPr="00120389" w:rsidRDefault="00120389" w:rsidP="00120389">
      <w:pPr>
        <w:widowControl w:val="0"/>
        <w:numPr>
          <w:ilvl w:val="6"/>
          <w:numId w:val="5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Упражнения, направленные на коррекцию зрительного восприятия на основе упражнений на внимание:</w:t>
      </w:r>
    </w:p>
    <w:p w:rsidR="00120389" w:rsidRPr="00120389" w:rsidRDefault="00120389" w:rsidP="00120389">
      <w:pPr>
        <w:widowControl w:val="0"/>
        <w:numPr>
          <w:ilvl w:val="6"/>
          <w:numId w:val="4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"Что изменилось?"</w:t>
      </w:r>
    </w:p>
    <w:p w:rsidR="00120389" w:rsidRPr="00120389" w:rsidRDefault="00120389" w:rsidP="00120389">
      <w:pPr>
        <w:widowControl w:val="0"/>
        <w:numPr>
          <w:ilvl w:val="6"/>
          <w:numId w:val="4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"В чём это находится?"</w:t>
      </w:r>
    </w:p>
    <w:p w:rsidR="00120389" w:rsidRPr="00120389" w:rsidRDefault="00120389" w:rsidP="00120389">
      <w:pPr>
        <w:widowControl w:val="0"/>
        <w:numPr>
          <w:ilvl w:val="6"/>
          <w:numId w:val="5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Упражнения, направленные на работу с текстом:</w:t>
      </w:r>
    </w:p>
    <w:p w:rsidR="00120389" w:rsidRPr="00120389" w:rsidRDefault="00120389" w:rsidP="00120389">
      <w:pPr>
        <w:widowControl w:val="0"/>
        <w:numPr>
          <w:ilvl w:val="6"/>
          <w:numId w:val="9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"Вставь пропущенные слова"</w:t>
      </w:r>
    </w:p>
    <w:p w:rsidR="00120389" w:rsidRPr="00120389" w:rsidRDefault="00120389" w:rsidP="00120389">
      <w:pPr>
        <w:widowControl w:val="0"/>
        <w:numPr>
          <w:ilvl w:val="6"/>
          <w:numId w:val="9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"Исправь ошибки"</w:t>
      </w:r>
    </w:p>
    <w:p w:rsidR="00120389" w:rsidRPr="00120389" w:rsidRDefault="00120389" w:rsidP="00120389">
      <w:pPr>
        <w:widowControl w:val="0"/>
        <w:numPr>
          <w:ilvl w:val="6"/>
          <w:numId w:val="9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"Дополни ряд"</w:t>
      </w:r>
    </w:p>
    <w:p w:rsidR="00120389" w:rsidRPr="00120389" w:rsidRDefault="00120389" w:rsidP="00120389">
      <w:pPr>
        <w:widowControl w:val="0"/>
        <w:numPr>
          <w:ilvl w:val="6"/>
          <w:numId w:val="9"/>
        </w:numPr>
        <w:suppressAutoHyphens/>
        <w:autoSpaceDE w:val="0"/>
        <w:autoSpaceDN w:val="0"/>
        <w:spacing w:before="240" w:after="60" w:line="276" w:lineRule="auto"/>
        <w:ind w:left="426"/>
        <w:outlineLvl w:val="6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"Найди …"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spacing w:before="240" w:after="60"/>
        <w:ind w:left="709"/>
        <w:outlineLvl w:val="6"/>
        <w:rPr>
          <w:rFonts w:eastAsia="Arial Unicode MS"/>
          <w:b/>
          <w:bCs/>
          <w:kern w:val="3"/>
        </w:rPr>
      </w:pPr>
      <w:r w:rsidRPr="00120389">
        <w:rPr>
          <w:rFonts w:eastAsia="Arial Unicode MS"/>
          <w:b/>
          <w:bCs/>
          <w:kern w:val="3"/>
        </w:rPr>
        <w:t>Механизм формирования ключевых компетенций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spacing w:before="240" w:after="60"/>
        <w:ind w:left="709"/>
        <w:outlineLvl w:val="6"/>
        <w:rPr>
          <w:rFonts w:eastAsia="Arial Unicode MS"/>
          <w:kern w:val="3"/>
        </w:rPr>
      </w:pPr>
      <w:proofErr w:type="gramStart"/>
      <w:r w:rsidRPr="00120389">
        <w:rPr>
          <w:rFonts w:eastAsia="Arial Unicode MS"/>
          <w:kern w:val="3"/>
        </w:rPr>
        <w:t xml:space="preserve">Для развития УУД обучающихся на уроках химии применяются </w:t>
      </w:r>
      <w:proofErr w:type="spellStart"/>
      <w:r w:rsidRPr="00120389">
        <w:rPr>
          <w:rFonts w:eastAsia="Arial Unicode MS"/>
          <w:kern w:val="3"/>
        </w:rPr>
        <w:t>следущие</w:t>
      </w:r>
      <w:proofErr w:type="spellEnd"/>
      <w:r w:rsidRPr="00120389">
        <w:rPr>
          <w:rFonts w:eastAsia="Arial Unicode MS"/>
          <w:kern w:val="3"/>
        </w:rPr>
        <w:t xml:space="preserve"> приёмы:</w:t>
      </w:r>
      <w:proofErr w:type="gramEnd"/>
    </w:p>
    <w:tbl>
      <w:tblPr>
        <w:tblW w:w="14391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719"/>
        <w:gridCol w:w="11672"/>
      </w:tblGrid>
      <w:tr w:rsidR="00120389" w:rsidRPr="00120389" w:rsidTr="00695AED">
        <w:tc>
          <w:tcPr>
            <w:tcW w:w="2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>Ценностно-смысловая</w:t>
            </w:r>
          </w:p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 xml:space="preserve"> компетенция</w:t>
            </w:r>
          </w:p>
        </w:tc>
        <w:tc>
          <w:tcPr>
            <w:tcW w:w="1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ind w:firstLine="459"/>
              <w:jc w:val="both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>Формировать путем постоянного обращения к действительности. В рамках этой компетенции формируется способность человека видеть и понимать окружающий мир, осознавать роль химических явлений, прогнозировать направление научного использования знаний в практической деятельности человека. При проведении урока необходимо стремиться к тому, чтобы каждый ученик четко для себя представлял, что и как он будет изучать, что ему пригодится из изученного в последующей жизни.</w:t>
            </w:r>
          </w:p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ind w:firstLine="459"/>
              <w:jc w:val="both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>Для этого можно использовать следующие приемы:</w:t>
            </w:r>
          </w:p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ind w:firstLine="459"/>
              <w:jc w:val="both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 xml:space="preserve">- Перед изучением темы рассказать о ней, а учащиеся должны сформулировать по этой теме  вопросы «почему?», «зачем?», «как?», «о чем?», «как это сделать?». Данный прием позволяет учащимся осмыслить, </w:t>
            </w:r>
            <w:r w:rsidRPr="00120389">
              <w:rPr>
                <w:rFonts w:eastAsia="Arial Unicode MS"/>
                <w:kern w:val="3"/>
              </w:rPr>
              <w:lastRenderedPageBreak/>
              <w:t>зачем он изучает этот материал, увидеть значение данной темы для повседневной жизни, для своей будущей профессии и т.п.</w:t>
            </w:r>
          </w:p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ind w:firstLine="459"/>
              <w:jc w:val="both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>- Можно предложить учащимся самостоятельно изучить параграф учебника и составить развернутый план-конспект. В этом случае перед учениками ставиться задача – разбить параграф на части, в каждой части выделить главное, озаглавить каждую часть и  выписать тезисами необходимый материал. В итоге у учащихся формируется умение выделять главное, конкретизировать материал, анализировать его, делать выводы.</w:t>
            </w:r>
          </w:p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ind w:firstLine="459"/>
              <w:jc w:val="both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>- Можно использовать тестовые задания, содержащие упражнения с лишними или пропущенными данными или понятиями.</w:t>
            </w:r>
          </w:p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ind w:firstLine="459"/>
              <w:jc w:val="both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>- Необходимо вовлекать учащихся в предметные школьные олимпиады, которые включают решение нестандартных задач, требующих применение учеником предметной логики, а не только знание материала  предметного курса.</w:t>
            </w:r>
          </w:p>
        </w:tc>
      </w:tr>
      <w:tr w:rsidR="00120389" w:rsidRPr="00120389" w:rsidTr="00695AED">
        <w:tc>
          <w:tcPr>
            <w:tcW w:w="2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lastRenderedPageBreak/>
              <w:t>Учебно-познавательная компетенция</w:t>
            </w:r>
          </w:p>
        </w:tc>
        <w:tc>
          <w:tcPr>
            <w:tcW w:w="1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ind w:firstLine="317"/>
              <w:jc w:val="both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>У обучающихся должны сформироваться интеллектуальные умения – целеполагания, анализа, синтеза, сравнения, классификации, систематизации, выдвижения гипотез, рефлексии и самооценки. Опыт учебно-познавательной деятельности формируется в условиях большой самостоятельности учащихся в процессе обучения.</w:t>
            </w:r>
          </w:p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ind w:firstLine="317"/>
              <w:jc w:val="both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>Значительно способствует формированию данной компетенции метод проектов. Подготовка проектов формирует умения самостоятельно ставить цель исследования, конкретизировать ее до задач, выбирать формы деятельности, прогнозировать результаты.</w:t>
            </w:r>
          </w:p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>Можно предлагать учащимся для решения нестандартные, занимательные, исторические задачи; проводить мини-исследования при проблемном способе изучения темы. Создание проблемных ситуаций, их решение приводит к развитию творческих способностей учащихся. Ученик, анализируя, сравнивая, синтезируя, обобщая, конкретизируя определенный материал, сам получает из него новую информацию.</w:t>
            </w:r>
          </w:p>
        </w:tc>
      </w:tr>
      <w:tr w:rsidR="00120389" w:rsidRPr="00120389" w:rsidTr="00695AED">
        <w:tc>
          <w:tcPr>
            <w:tcW w:w="2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>Информационная компетенция</w:t>
            </w:r>
          </w:p>
        </w:tc>
        <w:tc>
          <w:tcPr>
            <w:tcW w:w="1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ind w:firstLine="317"/>
              <w:jc w:val="both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>Для развития данного вида компетентности можно использовать  приемы:</w:t>
            </w:r>
          </w:p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ind w:firstLine="317"/>
              <w:jc w:val="both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>- Использование  словарей, справочников при изучении новых понятий, терминов.</w:t>
            </w:r>
          </w:p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ind w:firstLine="317"/>
              <w:jc w:val="both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>- Подготовка презентаций, дальнейшее применение их в учебной деятельности.</w:t>
            </w:r>
          </w:p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ind w:firstLine="317"/>
              <w:jc w:val="both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 xml:space="preserve">- Работа на уроке </w:t>
            </w:r>
            <w:proofErr w:type="spellStart"/>
            <w:r w:rsidRPr="00120389">
              <w:rPr>
                <w:rFonts w:eastAsia="Arial Unicode MS"/>
                <w:kern w:val="3"/>
              </w:rPr>
              <w:t>сразными</w:t>
            </w:r>
            <w:proofErr w:type="spellEnd"/>
            <w:r w:rsidRPr="00120389">
              <w:rPr>
                <w:rFonts w:eastAsia="Arial Unicode MS"/>
                <w:kern w:val="3"/>
              </w:rPr>
              <w:t xml:space="preserve"> УМК, чтобы ученики находили необходимую для себя информацию, изучая разные источники.</w:t>
            </w:r>
          </w:p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ind w:firstLine="317"/>
              <w:jc w:val="both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>- Использование Интернет-ресурсов, телевизора, СМИ при подготовке докладов, презентаций, сообщений, рефератов.</w:t>
            </w:r>
          </w:p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ind w:firstLine="317"/>
              <w:jc w:val="both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>- Использование заданий прикладного характера. У учащихся будет формироваться не только информационная компетенция, но и накапливаться определенный жизненный опыт.</w:t>
            </w:r>
          </w:p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>- Привлечение учащихся самим составлять всевозможные задачи на производственные, бытовые темы.</w:t>
            </w:r>
          </w:p>
        </w:tc>
      </w:tr>
      <w:tr w:rsidR="00120389" w:rsidRPr="00120389" w:rsidTr="00695AED">
        <w:tc>
          <w:tcPr>
            <w:tcW w:w="2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 xml:space="preserve">Коммуникативная </w:t>
            </w:r>
            <w:r w:rsidRPr="00120389">
              <w:rPr>
                <w:rFonts w:eastAsia="Arial Unicode MS"/>
                <w:kern w:val="3"/>
              </w:rPr>
              <w:lastRenderedPageBreak/>
              <w:t>компетенция</w:t>
            </w:r>
          </w:p>
        </w:tc>
        <w:tc>
          <w:tcPr>
            <w:tcW w:w="1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ind w:firstLine="317"/>
              <w:jc w:val="both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lastRenderedPageBreak/>
              <w:t>Для формирования этой компетенции можно использовать приемы:</w:t>
            </w:r>
          </w:p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ind w:firstLine="317"/>
              <w:jc w:val="both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lastRenderedPageBreak/>
              <w:t>- Решение задач, запись уравнений реакций с комментированием, с подробным объяснением всех происходящих процессов.</w:t>
            </w:r>
          </w:p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ind w:firstLine="317"/>
              <w:jc w:val="both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>- Устное рецензирование и обсуждение ответов других учащихся.</w:t>
            </w:r>
          </w:p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ind w:firstLine="317"/>
              <w:jc w:val="both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>- Сдача зачетов в устной форме.</w:t>
            </w:r>
          </w:p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ind w:firstLine="317"/>
              <w:jc w:val="both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>- Работа в группах, в парах: совместно изучают определенную тему или решают задачи, обсуждают, спорят, приходят к определенному мнению или результату и высказывают свое суждение классу.</w:t>
            </w:r>
          </w:p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ind w:firstLine="317"/>
              <w:jc w:val="both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>- Использование тестовых заданий со свободным ответом и устное его обсуждение.</w:t>
            </w:r>
          </w:p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ind w:firstLine="317"/>
              <w:jc w:val="both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>- Различные ролевые игры.</w:t>
            </w:r>
          </w:p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>- Использование метода проектов, который подразумевает работу в группе, где у каждого ученика есть своя деятельность.</w:t>
            </w:r>
          </w:p>
        </w:tc>
      </w:tr>
      <w:tr w:rsidR="00120389" w:rsidRPr="00120389" w:rsidTr="00695AED">
        <w:tc>
          <w:tcPr>
            <w:tcW w:w="2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lastRenderedPageBreak/>
              <w:t>Компетенции личностного самосовершенствования</w:t>
            </w:r>
          </w:p>
        </w:tc>
        <w:tc>
          <w:tcPr>
            <w:tcW w:w="1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ind w:firstLine="258"/>
              <w:jc w:val="both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>С целью формирования данной компетенции можно применять такие методы:</w:t>
            </w:r>
          </w:p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ind w:firstLine="258"/>
              <w:jc w:val="both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>- Самоконтроль и взаимоконтроль.</w:t>
            </w:r>
          </w:p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ind w:firstLine="258"/>
              <w:jc w:val="both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>- Решение химических задач разными способами и нахождение более рационального способа.</w:t>
            </w:r>
          </w:p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ind w:firstLine="258"/>
              <w:jc w:val="both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>- Самостоятельное составление тестовых заданий.</w:t>
            </w:r>
          </w:p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ind w:firstLine="258"/>
              <w:jc w:val="both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>- Работа по карточкам-заданиям, где даны «лишние данные», отрабатывается прием самоконтроля.</w:t>
            </w:r>
          </w:p>
          <w:p w:rsidR="00120389" w:rsidRPr="00120389" w:rsidRDefault="00120389" w:rsidP="00120389">
            <w:pPr>
              <w:widowControl w:val="0"/>
              <w:suppressAutoHyphens/>
              <w:autoSpaceDE w:val="0"/>
              <w:autoSpaceDN w:val="0"/>
              <w:rPr>
                <w:rFonts w:eastAsia="Arial Unicode MS"/>
                <w:kern w:val="3"/>
              </w:rPr>
            </w:pPr>
            <w:r w:rsidRPr="00120389">
              <w:rPr>
                <w:rFonts w:eastAsia="Arial Unicode MS"/>
                <w:kern w:val="3"/>
              </w:rPr>
              <w:t>- Исследовательская деятельность.</w:t>
            </w:r>
          </w:p>
        </w:tc>
      </w:tr>
    </w:tbl>
    <w:p w:rsidR="00120389" w:rsidRPr="00120389" w:rsidRDefault="00120389" w:rsidP="00120389">
      <w:pPr>
        <w:widowControl w:val="0"/>
        <w:suppressAutoHyphens/>
        <w:autoSpaceDE w:val="0"/>
        <w:autoSpaceDN w:val="0"/>
        <w:rPr>
          <w:rFonts w:eastAsia="Arial Unicode MS"/>
          <w:kern w:val="3"/>
          <w:lang w:val="en-US"/>
        </w:rPr>
      </w:pPr>
    </w:p>
    <w:p w:rsidR="00120389" w:rsidRPr="00120389" w:rsidRDefault="00120389" w:rsidP="00120389">
      <w:pPr>
        <w:widowControl w:val="0"/>
        <w:suppressAutoHyphens/>
        <w:autoSpaceDE w:val="0"/>
        <w:autoSpaceDN w:val="0"/>
        <w:spacing w:before="240" w:after="60"/>
        <w:ind w:left="709"/>
        <w:outlineLvl w:val="6"/>
        <w:rPr>
          <w:rFonts w:eastAsia="Arial Unicode MS"/>
          <w:b/>
          <w:bCs/>
          <w:kern w:val="3"/>
        </w:rPr>
      </w:pPr>
      <w:r w:rsidRPr="00120389">
        <w:rPr>
          <w:rFonts w:eastAsia="Arial Unicode MS"/>
          <w:b/>
          <w:bCs/>
          <w:kern w:val="3"/>
        </w:rPr>
        <w:t>Виды и формы контроля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ind w:firstLine="709"/>
        <w:jc w:val="both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Контроль результатов обучения химии выполняет, как и все другие компоненты учебного процесса, образовательную, воспитывающую и развивающую функции. Контроль имеет системные свойства и является неотъемлемой частью обучения. С помощью контроля устанавливается степень достигнутой цели уроков и осуществляется управление обучением. Главное требование к контролю - его систематичность.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ind w:firstLine="709"/>
        <w:jc w:val="both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Методы контроля при всем их разнообразии эффективны только тогда, когда они адекватны содержанию и деятельности учащихся по его усвоению.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ind w:firstLine="709"/>
        <w:jc w:val="both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 xml:space="preserve">Виды  контроля зависят от способа организации или подачи информации от учащихся к учителю. Предварительный контроль предназначен для того, чтобы выявить исходный уровень знаний, от которого можно отталкиваться в последующем обучении. Он может проводиться в начале учебного года или в начале урока. Текущий контроль осуществляется на протяжении всего урока с целью </w:t>
      </w:r>
      <w:proofErr w:type="gramStart"/>
      <w:r w:rsidRPr="00120389">
        <w:rPr>
          <w:rFonts w:eastAsia="Arial Unicode MS"/>
          <w:kern w:val="3"/>
        </w:rPr>
        <w:t>контроля за</w:t>
      </w:r>
      <w:proofErr w:type="gramEnd"/>
      <w:r w:rsidRPr="00120389">
        <w:rPr>
          <w:rFonts w:eastAsia="Arial Unicode MS"/>
          <w:kern w:val="3"/>
        </w:rPr>
        <w:t xml:space="preserve"> ходом усвоения изучаемого материала. Тематический (периодический) контроль проводится в конце темы (или какого-либо длительного отрезка учебного времени - четверти, полугодия и т. п.).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ind w:firstLine="709"/>
        <w:jc w:val="both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Внутри названных видов контроля усвоения различают методы контроля. Их рассматривают по группам, соответствующим устной, письменной, экспериментальной и компьютерной проверки.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ind w:firstLine="709"/>
        <w:jc w:val="both"/>
        <w:rPr>
          <w:rFonts w:eastAsia="Arial Unicode MS"/>
          <w:kern w:val="3"/>
        </w:rPr>
      </w:pPr>
      <w:proofErr w:type="gramStart"/>
      <w:r w:rsidRPr="00120389">
        <w:rPr>
          <w:rFonts w:eastAsia="Arial Unicode MS"/>
          <w:kern w:val="3"/>
        </w:rPr>
        <w:t xml:space="preserve">Формы контроля: контрольная работа, дифференцированный индивидуальный письменный опрос, самостоятельная проверочная </w:t>
      </w:r>
      <w:r w:rsidRPr="00120389">
        <w:rPr>
          <w:rFonts w:eastAsia="Arial Unicode MS"/>
          <w:kern w:val="3"/>
        </w:rPr>
        <w:lastRenderedPageBreak/>
        <w:t>работа,  диктант, письменные домашние задания  и  т.д.),  анализ творческих, исследовательских работ, результатов выполнения диагностических заданий учебного пособия.</w:t>
      </w:r>
      <w:proofErr w:type="gramEnd"/>
    </w:p>
    <w:p w:rsidR="00120389" w:rsidRPr="00120389" w:rsidRDefault="00120389" w:rsidP="00120389">
      <w:pPr>
        <w:widowControl w:val="0"/>
        <w:suppressAutoHyphens/>
        <w:autoSpaceDE w:val="0"/>
        <w:autoSpaceDN w:val="0"/>
        <w:ind w:firstLine="709"/>
        <w:jc w:val="both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Для текущего тематического контроля и оценки знаний в системе уроков предусмотрены уроки-зачеты, контрольные работы. Курс завершают уроки, позволяющие обобщить и систематизировать знания, а также применить умения, приобретенные при изучении химии.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ind w:firstLine="709"/>
        <w:jc w:val="both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При организации учебно-познавательной деятельности предполагается работа с дидактическим раздаточным материалом, где имеются вопросы и задания, в том числе в форме лабораторных работ, познавательных задач, таблиц, схем.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ind w:firstLine="709"/>
        <w:jc w:val="both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Все эти  задания выполняются по ходу урока. Познавательные задачи, требующие от ученика размышлений или отработки навыков сравнения, сопоставления, выполняются или  на этапе закрепления или в качестве домашнего задания.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ind w:firstLine="709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>По окончании курса проводится итоговая контрольная работа.</w:t>
      </w:r>
    </w:p>
    <w:p w:rsidR="00120389" w:rsidRPr="00120389" w:rsidRDefault="00120389" w:rsidP="00120389">
      <w:pPr>
        <w:widowControl w:val="0"/>
        <w:suppressAutoHyphens/>
        <w:autoSpaceDE w:val="0"/>
        <w:autoSpaceDN w:val="0"/>
        <w:ind w:firstLine="709"/>
        <w:rPr>
          <w:rFonts w:eastAsia="Arial Unicode MS"/>
          <w:kern w:val="3"/>
        </w:rPr>
      </w:pPr>
    </w:p>
    <w:p w:rsidR="00695AED" w:rsidRDefault="00695AED" w:rsidP="00695AED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Требования к уровню подготовки учащихся, обучающихся по данной программе.</w:t>
      </w:r>
    </w:p>
    <w:p w:rsidR="00695AED" w:rsidRDefault="00695AED" w:rsidP="00695AED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 результате изучения химии ученик должен:</w:t>
      </w:r>
    </w:p>
    <w:p w:rsidR="00695AED" w:rsidRDefault="00695AED" w:rsidP="00695AED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знать</w:t>
      </w:r>
    </w:p>
    <w:p w:rsidR="00695AED" w:rsidRDefault="00695AED" w:rsidP="00695AED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химическую символику</w:t>
      </w:r>
      <w:r>
        <w:rPr>
          <w:color w:val="000000"/>
        </w:rPr>
        <w:t>: знаки химических элементов, формулы химических веществ и уравнения химических реакций;</w:t>
      </w:r>
    </w:p>
    <w:p w:rsidR="00695AED" w:rsidRDefault="00695AED" w:rsidP="00695AED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важнейшие химические понятия</w:t>
      </w:r>
      <w:r>
        <w:rPr>
          <w:color w:val="000000"/>
        </w:rPr>
        <w:t>: атом, молекула, химическая связь, вещество и его агрегатные состояния, классификация веществ, химические реакции и их классификация, электролитическая диссоциация;</w:t>
      </w:r>
    </w:p>
    <w:p w:rsidR="00695AED" w:rsidRDefault="00695AED" w:rsidP="00695AED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основные законы химии</w:t>
      </w:r>
      <w:r>
        <w:rPr>
          <w:color w:val="000000"/>
        </w:rPr>
        <w:t>: сохранения массы веществ, постоянства состава, периодический закон;</w:t>
      </w:r>
    </w:p>
    <w:p w:rsidR="00695AED" w:rsidRDefault="00695AED" w:rsidP="00695AED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уметь</w:t>
      </w:r>
    </w:p>
    <w:p w:rsidR="00695AED" w:rsidRDefault="00695AED" w:rsidP="00695AED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называть:</w:t>
      </w:r>
      <w:r>
        <w:rPr>
          <w:color w:val="000000"/>
        </w:rPr>
        <w:t> знаки химических элементов, соединения изученных классов, типы химических реакций;</w:t>
      </w:r>
    </w:p>
    <w:p w:rsidR="00695AED" w:rsidRDefault="00695AED" w:rsidP="00695AED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объяснять:</w:t>
      </w:r>
      <w:r>
        <w:rPr>
          <w:color w:val="000000"/>
        </w:rPr>
        <w:t> физический смысл атомного (порядкового) номера химического элемента, номеров группы и периода, к которым он принадлежит в периодической системе Д.И. Менделеева; закономерности изменения свойств элементов в пределах малых периодов и главных подгрупп; причины многообразия веществ; сущность реакций ионного обмена;</w:t>
      </w:r>
    </w:p>
    <w:p w:rsidR="00695AED" w:rsidRDefault="00695AED" w:rsidP="00695AED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характеризовать:</w:t>
      </w:r>
      <w:r>
        <w:rPr>
          <w:color w:val="000000"/>
        </w:rPr>
        <w:t> химические элементы (от водорода до кальция) на основе их положения в периодической системе Д.И. Менделеева и особенностей строения их атомов; связь между составом, строением и свойствами веществ; общие свойства неорганических и органических веществ;</w:t>
      </w:r>
    </w:p>
    <w:p w:rsidR="00695AED" w:rsidRDefault="00695AED" w:rsidP="00695AED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определять:</w:t>
      </w:r>
      <w:r>
        <w:rPr>
          <w:color w:val="000000"/>
        </w:rPr>
        <w:t> состав веществ по их формулам; принадлежность веществ к определенному классу соединений; валентность и степень окисления элементов в соединениях;</w:t>
      </w:r>
    </w:p>
    <w:p w:rsidR="00695AED" w:rsidRDefault="00695AED" w:rsidP="00695AED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составлять:</w:t>
      </w:r>
      <w:r>
        <w:rPr>
          <w:color w:val="000000"/>
        </w:rPr>
        <w:t> формулы оксидов, водородных соединений неметаллов, гидроксидов, солей; схемы строения атомов первых двадцати элементов периодической системы; уравнения химических реакций;</w:t>
      </w:r>
    </w:p>
    <w:p w:rsidR="00695AED" w:rsidRDefault="00695AED" w:rsidP="00695AED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обращаться</w:t>
      </w:r>
      <w:r>
        <w:rPr>
          <w:color w:val="000000"/>
        </w:rPr>
        <w:t> с химической посудой и лабораторным оборудованием;</w:t>
      </w:r>
    </w:p>
    <w:p w:rsidR="00695AED" w:rsidRDefault="00695AED" w:rsidP="00695AED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получать опытным путем:</w:t>
      </w:r>
      <w:r>
        <w:rPr>
          <w:color w:val="000000"/>
        </w:rPr>
        <w:t> кислород, водород, углекислый газ.</w:t>
      </w:r>
    </w:p>
    <w:p w:rsidR="00695AED" w:rsidRDefault="00695AED" w:rsidP="00695AED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вычислять:</w:t>
      </w:r>
      <w:r>
        <w:rPr>
          <w:color w:val="000000"/>
        </w:rPr>
        <w:t> массовую долю химического элемента по формуле соединения; массовую долю растворенного вещества в растворе; количество вещества, объем или массу по количеству вещества, объему или массе реагентов, или продуктов реакции;</w:t>
      </w:r>
    </w:p>
    <w:p w:rsidR="00695AED" w:rsidRDefault="00695AED" w:rsidP="00695AED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b/>
          <w:bCs/>
          <w:color w:val="000000"/>
        </w:rPr>
        <w:t>для</w:t>
      </w:r>
      <w:proofErr w:type="gramEnd"/>
      <w:r>
        <w:rPr>
          <w:b/>
          <w:bCs/>
          <w:color w:val="000000"/>
        </w:rPr>
        <w:t>:</w:t>
      </w:r>
    </w:p>
    <w:p w:rsidR="00695AED" w:rsidRDefault="00695AED" w:rsidP="00695AED">
      <w:pPr>
        <w:pStyle w:val="a5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безопасного обращения с веществами и материалами;</w:t>
      </w:r>
    </w:p>
    <w:p w:rsidR="00695AED" w:rsidRDefault="00695AED" w:rsidP="00695AED">
      <w:pPr>
        <w:pStyle w:val="a5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экологически грамотного поведения в окружающей среде, школьной лаборатории и в быту.</w:t>
      </w:r>
    </w:p>
    <w:p w:rsidR="00120389" w:rsidRPr="00120389" w:rsidRDefault="00120389" w:rsidP="00695AED">
      <w:pPr>
        <w:widowControl w:val="0"/>
        <w:suppressAutoHyphens/>
        <w:autoSpaceDE w:val="0"/>
        <w:autoSpaceDN w:val="0"/>
        <w:spacing w:after="120"/>
        <w:ind w:firstLine="709"/>
        <w:jc w:val="both"/>
        <w:rPr>
          <w:rFonts w:eastAsia="Arial Unicode MS"/>
          <w:kern w:val="3"/>
        </w:rPr>
      </w:pPr>
    </w:p>
    <w:p w:rsidR="001377AE" w:rsidRPr="001377AE" w:rsidRDefault="001377AE" w:rsidP="001377AE">
      <w:pPr>
        <w:shd w:val="clear" w:color="auto" w:fill="FFFFFF"/>
        <w:suppressAutoHyphens/>
        <w:spacing w:after="200" w:line="276" w:lineRule="auto"/>
        <w:ind w:left="284"/>
        <w:jc w:val="center"/>
        <w:rPr>
          <w:rFonts w:ascii="Arial" w:hAnsi="Arial" w:cs="Arial"/>
          <w:sz w:val="28"/>
          <w:szCs w:val="28"/>
        </w:rPr>
      </w:pPr>
      <w:r w:rsidRPr="001377AE">
        <w:rPr>
          <w:b/>
          <w:bCs/>
          <w:sz w:val="28"/>
          <w:szCs w:val="28"/>
        </w:rPr>
        <w:t>Содержание программы</w:t>
      </w:r>
    </w:p>
    <w:p w:rsidR="001377AE" w:rsidRPr="001377AE" w:rsidRDefault="001377AE" w:rsidP="001377AE">
      <w:pPr>
        <w:shd w:val="clear" w:color="auto" w:fill="FFFFFF"/>
        <w:suppressAutoHyphens/>
        <w:spacing w:after="200" w:line="276" w:lineRule="auto"/>
        <w:rPr>
          <w:rFonts w:ascii="Arial" w:hAnsi="Arial" w:cs="Arial"/>
          <w:color w:val="000000"/>
          <w:sz w:val="21"/>
          <w:szCs w:val="21"/>
        </w:rPr>
      </w:pPr>
      <w:r w:rsidRPr="001377AE">
        <w:rPr>
          <w:b/>
          <w:bCs/>
          <w:i/>
          <w:iCs/>
          <w:color w:val="000000"/>
        </w:rPr>
        <w:t>Тема 1.</w:t>
      </w:r>
      <w:r w:rsidRPr="001377AE">
        <w:rPr>
          <w:b/>
          <w:bCs/>
          <w:color w:val="000000"/>
        </w:rPr>
        <w:t> Электролитическая диссоциация (</w:t>
      </w:r>
      <w:r>
        <w:rPr>
          <w:b/>
          <w:bCs/>
          <w:color w:val="000000"/>
        </w:rPr>
        <w:t>2</w:t>
      </w:r>
      <w:r w:rsidRPr="001377AE">
        <w:rPr>
          <w:b/>
          <w:bCs/>
          <w:color w:val="000000"/>
        </w:rPr>
        <w:t> ч)</w:t>
      </w:r>
    </w:p>
    <w:p w:rsidR="001377AE" w:rsidRPr="001377AE" w:rsidRDefault="001377AE" w:rsidP="001377AE">
      <w:pPr>
        <w:suppressAutoHyphens/>
        <w:spacing w:after="200" w:line="276" w:lineRule="auto"/>
        <w:rPr>
          <w:rFonts w:ascii="Arial" w:hAnsi="Arial" w:cs="Arial"/>
          <w:color w:val="000000"/>
          <w:sz w:val="21"/>
          <w:szCs w:val="21"/>
        </w:rPr>
      </w:pPr>
      <w:r w:rsidRPr="001377AE"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 w:rsidRPr="001377AE">
        <w:rPr>
          <w:color w:val="000000"/>
          <w:shd w:val="clear" w:color="auto" w:fill="FFFFFF"/>
        </w:rPr>
        <w:t xml:space="preserve">Электролиты и </w:t>
      </w:r>
      <w:proofErr w:type="spellStart"/>
      <w:r w:rsidRPr="001377AE">
        <w:rPr>
          <w:color w:val="000000"/>
          <w:shd w:val="clear" w:color="auto" w:fill="FFFFFF"/>
        </w:rPr>
        <w:t>неэлектролиты</w:t>
      </w:r>
      <w:proofErr w:type="spellEnd"/>
      <w:r w:rsidRPr="001377AE">
        <w:rPr>
          <w:color w:val="000000"/>
          <w:shd w:val="clear" w:color="auto" w:fill="FFFFFF"/>
        </w:rPr>
        <w:t>. Электролитическая диссоциация веществ в водных растворах. Ионы. Катионы и анионы.</w:t>
      </w:r>
      <w:r w:rsidRPr="001377AE">
        <w:rPr>
          <w:color w:val="000000"/>
        </w:rPr>
        <w:t> </w:t>
      </w:r>
      <w:r w:rsidRPr="001377AE">
        <w:rPr>
          <w:i/>
          <w:iCs/>
          <w:color w:val="000000"/>
        </w:rPr>
        <w:t>Гидратная теория растворов</w:t>
      </w:r>
      <w:r w:rsidRPr="001377AE">
        <w:rPr>
          <w:color w:val="000000"/>
          <w:shd w:val="clear" w:color="auto" w:fill="FFFFFF"/>
        </w:rPr>
        <w:t>. Электролитическая диссоциация кислот, щелочей и солей. Слабые и сильные электролиты. Степень диссоциации. Реакц</w:t>
      </w:r>
      <w:proofErr w:type="gramStart"/>
      <w:r w:rsidRPr="001377AE">
        <w:rPr>
          <w:color w:val="000000"/>
          <w:shd w:val="clear" w:color="auto" w:fill="FFFFFF"/>
        </w:rPr>
        <w:t>ии ио</w:t>
      </w:r>
      <w:proofErr w:type="gramEnd"/>
      <w:r w:rsidRPr="001377AE">
        <w:rPr>
          <w:color w:val="000000"/>
          <w:shd w:val="clear" w:color="auto" w:fill="FFFFFF"/>
        </w:rPr>
        <w:t>нного обмена. Окислительно-восстановительные реакции. Окислитель, восстановитель.</w:t>
      </w:r>
      <w:r w:rsidRPr="001377AE">
        <w:rPr>
          <w:color w:val="000000"/>
        </w:rPr>
        <w:t> </w:t>
      </w:r>
      <w:r w:rsidRPr="001377AE">
        <w:rPr>
          <w:i/>
          <w:iCs/>
          <w:color w:val="000000"/>
        </w:rPr>
        <w:t>Гидролиз солей.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Демонстрации.</w:t>
      </w:r>
      <w:r w:rsidRPr="001377AE">
        <w:rPr>
          <w:color w:val="000000"/>
        </w:rPr>
        <w:t> </w:t>
      </w:r>
      <w:r w:rsidRPr="001377AE">
        <w:rPr>
          <w:color w:val="000000"/>
          <w:shd w:val="clear" w:color="auto" w:fill="FFFFFF"/>
        </w:rPr>
        <w:t>Испытание растворов веществ на электрическую проводимость. Движение ионов в электрическом поле.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Лабораторные опыты.</w:t>
      </w:r>
      <w:r w:rsidRPr="001377AE">
        <w:rPr>
          <w:color w:val="000000"/>
        </w:rPr>
        <w:t> </w:t>
      </w:r>
      <w:r w:rsidRPr="001377AE">
        <w:rPr>
          <w:color w:val="000000"/>
          <w:shd w:val="clear" w:color="auto" w:fill="FFFFFF"/>
        </w:rPr>
        <w:t>Реакции обмена между растворами электролитов.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Практическая работа.</w:t>
      </w:r>
      <w:r w:rsidRPr="001377AE">
        <w:rPr>
          <w:color w:val="000000"/>
        </w:rPr>
        <w:t> </w:t>
      </w:r>
      <w:r w:rsidRPr="001377AE">
        <w:rPr>
          <w:color w:val="000000"/>
          <w:shd w:val="clear" w:color="auto" w:fill="FFFFFF"/>
        </w:rPr>
        <w:t>Решение экспериментальных задач по теме «Электролитическая диссоциация».</w:t>
      </w:r>
    </w:p>
    <w:p w:rsidR="001377AE" w:rsidRPr="001377AE" w:rsidRDefault="001377AE" w:rsidP="001377AE">
      <w:pPr>
        <w:shd w:val="clear" w:color="auto" w:fill="FFFFFF"/>
        <w:suppressAutoHyphens/>
        <w:spacing w:after="200" w:line="276" w:lineRule="auto"/>
        <w:rPr>
          <w:rFonts w:ascii="Arial" w:hAnsi="Arial" w:cs="Arial"/>
          <w:color w:val="000000"/>
          <w:sz w:val="21"/>
          <w:szCs w:val="21"/>
        </w:rPr>
      </w:pPr>
      <w:r w:rsidRPr="001377AE">
        <w:rPr>
          <w:b/>
          <w:bCs/>
          <w:i/>
          <w:iCs/>
          <w:color w:val="000000"/>
        </w:rPr>
        <w:t>Тема 2.</w:t>
      </w:r>
      <w:r w:rsidRPr="001377AE">
        <w:rPr>
          <w:b/>
          <w:bCs/>
          <w:color w:val="000000"/>
        </w:rPr>
        <w:t xml:space="preserve"> Кислород и сера </w:t>
      </w:r>
      <w:r>
        <w:rPr>
          <w:b/>
          <w:bCs/>
          <w:color w:val="000000"/>
        </w:rPr>
        <w:t>2</w:t>
      </w:r>
      <w:r w:rsidRPr="001377AE">
        <w:rPr>
          <w:b/>
          <w:bCs/>
          <w:color w:val="000000"/>
        </w:rPr>
        <w:t> ч)</w:t>
      </w:r>
    </w:p>
    <w:p w:rsidR="001377AE" w:rsidRPr="001377AE" w:rsidRDefault="001377AE" w:rsidP="001377AE">
      <w:pPr>
        <w:suppressAutoHyphens/>
        <w:spacing w:after="200" w:line="276" w:lineRule="auto"/>
        <w:rPr>
          <w:rFonts w:ascii="Arial" w:hAnsi="Arial" w:cs="Arial"/>
          <w:color w:val="000000"/>
          <w:sz w:val="21"/>
          <w:szCs w:val="21"/>
        </w:rPr>
      </w:pPr>
      <w:r w:rsidRPr="001377AE"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 w:rsidRPr="001377AE">
        <w:rPr>
          <w:color w:val="000000"/>
          <w:shd w:val="clear" w:color="auto" w:fill="FFFFFF"/>
        </w:rPr>
        <w:t>Положение кислорода и серы в периодической системе химических элементов, строение их атомов. Аллотропия кислорода — озон.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Сера. Аллотропия серы. Физические и химические свойства. Нахождение в природе. Применение серы. Оксид серы(IV). Сероводородная и сернистая кислоты и их соли. Оксид серы(VI). Серная кислота и ее соли. Окислительные свойства концентрированной серной кислоты.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i/>
          <w:iCs/>
          <w:color w:val="000000"/>
        </w:rPr>
        <w:t>Понятие о скорости химических реакций. Катализаторы.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Демонстрации.</w:t>
      </w:r>
      <w:r w:rsidRPr="001377AE">
        <w:rPr>
          <w:color w:val="000000"/>
        </w:rPr>
        <w:t> </w:t>
      </w:r>
      <w:r w:rsidRPr="001377AE">
        <w:rPr>
          <w:color w:val="000000"/>
          <w:shd w:val="clear" w:color="auto" w:fill="FFFFFF"/>
        </w:rPr>
        <w:t>Аллотропия кислорода и серы. Знакомство с образцами природных сульфидов, сульфатов.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Лабораторные опыты.</w:t>
      </w:r>
      <w:r w:rsidRPr="001377AE">
        <w:rPr>
          <w:color w:val="000000"/>
        </w:rPr>
        <w:t> </w:t>
      </w:r>
      <w:r w:rsidRPr="001377AE">
        <w:rPr>
          <w:color w:val="000000"/>
          <w:shd w:val="clear" w:color="auto" w:fill="FFFFFF"/>
        </w:rPr>
        <w:t>Распознавание сульфид-, сульфи</w:t>
      </w:r>
      <w:proofErr w:type="gramStart"/>
      <w:r w:rsidRPr="001377AE">
        <w:rPr>
          <w:color w:val="000000"/>
          <w:shd w:val="clear" w:color="auto" w:fill="FFFFFF"/>
        </w:rPr>
        <w:t>т-</w:t>
      </w:r>
      <w:proofErr w:type="gramEnd"/>
      <w:r w:rsidRPr="001377AE">
        <w:rPr>
          <w:color w:val="000000"/>
          <w:shd w:val="clear" w:color="auto" w:fill="FFFFFF"/>
        </w:rPr>
        <w:t xml:space="preserve"> и сульфат-ионов в растворе.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Практическая работа.</w:t>
      </w:r>
      <w:r w:rsidRPr="001377AE">
        <w:rPr>
          <w:color w:val="000000"/>
        </w:rPr>
        <w:t> </w:t>
      </w:r>
      <w:r w:rsidRPr="001377AE">
        <w:rPr>
          <w:color w:val="000000"/>
          <w:shd w:val="clear" w:color="auto" w:fill="FFFFFF"/>
        </w:rPr>
        <w:t>Решение экспериментальных задач по теме «Кислород и сера».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Расчетные задачи. </w:t>
      </w:r>
      <w:r w:rsidRPr="001377AE">
        <w:rPr>
          <w:color w:val="000000"/>
          <w:shd w:val="clear" w:color="auto" w:fill="FFFFFF"/>
        </w:rPr>
        <w:t>Вычисления по химическим уравнениям реакций массы, количества вещества или объема по известной массе, количеству вещества или объему одного из вступающих или получающихся в реакции веществ.</w:t>
      </w:r>
    </w:p>
    <w:p w:rsidR="001377AE" w:rsidRPr="001377AE" w:rsidRDefault="001377AE" w:rsidP="001377AE">
      <w:pPr>
        <w:shd w:val="clear" w:color="auto" w:fill="FFFFFF"/>
        <w:suppressAutoHyphens/>
        <w:spacing w:after="200" w:line="276" w:lineRule="auto"/>
        <w:rPr>
          <w:rFonts w:ascii="Arial" w:hAnsi="Arial" w:cs="Arial"/>
          <w:color w:val="000000"/>
          <w:sz w:val="21"/>
          <w:szCs w:val="21"/>
        </w:rPr>
      </w:pPr>
      <w:r w:rsidRPr="001377AE">
        <w:rPr>
          <w:b/>
          <w:bCs/>
          <w:i/>
          <w:iCs/>
          <w:color w:val="000000"/>
        </w:rPr>
        <w:t>Тема 3.</w:t>
      </w:r>
      <w:r w:rsidRPr="001377AE">
        <w:rPr>
          <w:b/>
          <w:bCs/>
          <w:color w:val="000000"/>
        </w:rPr>
        <w:t> Азот и фосфор (1 ч)</w:t>
      </w:r>
    </w:p>
    <w:p w:rsidR="001377AE" w:rsidRPr="001377AE" w:rsidRDefault="001377AE" w:rsidP="001377AE">
      <w:pPr>
        <w:suppressAutoHyphens/>
        <w:spacing w:after="200" w:line="276" w:lineRule="auto"/>
        <w:rPr>
          <w:rFonts w:ascii="Arial" w:hAnsi="Arial" w:cs="Arial"/>
          <w:color w:val="000000"/>
          <w:sz w:val="21"/>
          <w:szCs w:val="21"/>
        </w:rPr>
      </w:pPr>
      <w:r w:rsidRPr="001377AE"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 w:rsidRPr="001377AE">
        <w:rPr>
          <w:color w:val="000000"/>
          <w:shd w:val="clear" w:color="auto" w:fill="FFFFFF"/>
        </w:rPr>
        <w:t xml:space="preserve">Положение азота и фосфора в периодической системе химических элементов, строение их атомов. Азот, физические и химические свойства, получение и применение. Круговорот азота в природе. Аммиак. Физические и химические свойства аммиака, получение, </w:t>
      </w:r>
      <w:r w:rsidRPr="001377AE">
        <w:rPr>
          <w:color w:val="000000"/>
          <w:shd w:val="clear" w:color="auto" w:fill="FFFFFF"/>
        </w:rPr>
        <w:lastRenderedPageBreak/>
        <w:t>применение. Соли аммония. Оксиды азота(II) и (IV). Азотная кислота и ее соли. Окислительные свойства азотной кислоты.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Фосфор. Аллотропия фосфора. Физические и химические свойства фосфора. Оксид фосфора(V). Ортофосфорная кислота и ее соли.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i/>
          <w:iCs/>
          <w:color w:val="000000"/>
        </w:rPr>
        <w:t>Минеральные удобрения.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Демонстрации.</w:t>
      </w:r>
      <w:r w:rsidRPr="001377AE">
        <w:rPr>
          <w:color w:val="000000"/>
        </w:rPr>
        <w:t> </w:t>
      </w:r>
      <w:r w:rsidRPr="001377AE">
        <w:rPr>
          <w:color w:val="000000"/>
          <w:shd w:val="clear" w:color="auto" w:fill="FFFFFF"/>
        </w:rPr>
        <w:t>Получение аммиака и его растворение в воде. Ознакомление с образцами природных нитратов, фосфатов.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Лабораторные опыты.</w:t>
      </w:r>
      <w:r w:rsidRPr="001377AE">
        <w:rPr>
          <w:color w:val="000000"/>
        </w:rPr>
        <w:t> </w:t>
      </w:r>
      <w:r w:rsidRPr="001377AE">
        <w:rPr>
          <w:color w:val="000000"/>
          <w:shd w:val="clear" w:color="auto" w:fill="FFFFFF"/>
        </w:rPr>
        <w:t>Взаимодействие солей аммония со щелочами.</w:t>
      </w:r>
      <w:r w:rsidRPr="001377AE">
        <w:rPr>
          <w:color w:val="000000"/>
        </w:rPr>
        <w:t> </w:t>
      </w:r>
      <w:r w:rsidRPr="001377AE">
        <w:rPr>
          <w:i/>
          <w:iCs/>
          <w:color w:val="000000"/>
        </w:rPr>
        <w:t>Ознакомление с азотными и фосфорными удобрениями.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Практические работы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• Получение аммиака и изучение его свойств.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• </w:t>
      </w:r>
      <w:r w:rsidRPr="001377AE">
        <w:rPr>
          <w:i/>
          <w:iCs/>
          <w:color w:val="000000"/>
        </w:rPr>
        <w:t>Определение минеральных удобрений</w:t>
      </w:r>
      <w:r w:rsidRPr="001377AE">
        <w:rPr>
          <w:color w:val="000000"/>
          <w:shd w:val="clear" w:color="auto" w:fill="FFFFFF"/>
        </w:rPr>
        <w:t>.</w:t>
      </w:r>
    </w:p>
    <w:p w:rsidR="001377AE" w:rsidRPr="001377AE" w:rsidRDefault="001377AE" w:rsidP="001377AE">
      <w:pPr>
        <w:shd w:val="clear" w:color="auto" w:fill="FFFFFF"/>
        <w:suppressAutoHyphens/>
        <w:spacing w:after="200" w:line="276" w:lineRule="auto"/>
        <w:rPr>
          <w:rFonts w:ascii="Arial" w:hAnsi="Arial" w:cs="Arial"/>
          <w:color w:val="000000"/>
          <w:sz w:val="21"/>
          <w:szCs w:val="21"/>
        </w:rPr>
      </w:pPr>
      <w:r w:rsidRPr="001377AE">
        <w:rPr>
          <w:b/>
          <w:bCs/>
          <w:i/>
          <w:iCs/>
          <w:color w:val="000000"/>
        </w:rPr>
        <w:t>Тема 4.</w:t>
      </w:r>
      <w:r w:rsidRPr="001377AE">
        <w:rPr>
          <w:b/>
          <w:bCs/>
          <w:color w:val="000000"/>
        </w:rPr>
        <w:t> Углерод и кремний (</w:t>
      </w:r>
      <w:r>
        <w:rPr>
          <w:b/>
          <w:bCs/>
          <w:color w:val="000000"/>
        </w:rPr>
        <w:t>1</w:t>
      </w:r>
      <w:r w:rsidRPr="001377AE">
        <w:rPr>
          <w:b/>
          <w:bCs/>
          <w:color w:val="000000"/>
        </w:rPr>
        <w:t> ч)</w:t>
      </w:r>
    </w:p>
    <w:p w:rsidR="001377AE" w:rsidRPr="001377AE" w:rsidRDefault="001377AE" w:rsidP="001377AE">
      <w:pPr>
        <w:suppressAutoHyphens/>
        <w:spacing w:after="200" w:line="276" w:lineRule="auto"/>
        <w:rPr>
          <w:rFonts w:ascii="Arial" w:hAnsi="Arial" w:cs="Arial"/>
          <w:color w:val="000000"/>
          <w:sz w:val="21"/>
          <w:szCs w:val="21"/>
        </w:rPr>
      </w:pPr>
      <w:r w:rsidRPr="001377AE"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 w:rsidRPr="001377AE">
        <w:rPr>
          <w:color w:val="000000"/>
          <w:shd w:val="clear" w:color="auto" w:fill="FFFFFF"/>
        </w:rPr>
        <w:t>Положение углерода и кремния в периодической системе химических элементов, строение их атомов. Углерод, аллотропные модификации, физические и химические свойства углерода. Угарный газ, свойства и физиологическое действие на организм. Углекислый газ, угольная кислота и ее соли. Круговорот углерода в природе.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Кремний. Оксид кремния(IV). Кремниевая кислота и ее соли.</w:t>
      </w:r>
      <w:r w:rsidRPr="001377AE">
        <w:rPr>
          <w:color w:val="000000"/>
        </w:rPr>
        <w:t> </w:t>
      </w:r>
      <w:r w:rsidRPr="001377AE">
        <w:rPr>
          <w:i/>
          <w:iCs/>
          <w:color w:val="000000"/>
        </w:rPr>
        <w:t>Стекло. Цемент.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Демонстрации.</w:t>
      </w:r>
      <w:r w:rsidRPr="001377AE">
        <w:rPr>
          <w:color w:val="000000"/>
        </w:rPr>
        <w:t> </w:t>
      </w:r>
      <w:r w:rsidRPr="001377AE">
        <w:rPr>
          <w:color w:val="000000"/>
          <w:shd w:val="clear" w:color="auto" w:fill="FFFFFF"/>
        </w:rPr>
        <w:t>Кристаллические решетки алмаза и графита. Знакомство с образцами природных карбонатов и силикатов.</w:t>
      </w:r>
      <w:r w:rsidRPr="001377AE">
        <w:rPr>
          <w:color w:val="000000"/>
        </w:rPr>
        <w:t> </w:t>
      </w:r>
      <w:r w:rsidRPr="001377AE">
        <w:rPr>
          <w:i/>
          <w:iCs/>
          <w:color w:val="000000"/>
        </w:rPr>
        <w:t>Ознакомление с различными видами топлива. Ознакомление с видами стекла.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Лабораторные опыты.</w:t>
      </w:r>
      <w:r w:rsidRPr="001377AE">
        <w:rPr>
          <w:color w:val="000000"/>
        </w:rPr>
        <w:t> </w:t>
      </w:r>
      <w:r w:rsidRPr="001377AE">
        <w:rPr>
          <w:color w:val="000000"/>
          <w:shd w:val="clear" w:color="auto" w:fill="FFFFFF"/>
        </w:rPr>
        <w:t>Ознакомление со свойствами и взаимопревращениями карбонатов и гидрокарбонатов. Качественные реакции на карбона</w:t>
      </w:r>
      <w:proofErr w:type="gramStart"/>
      <w:r w:rsidRPr="001377AE">
        <w:rPr>
          <w:color w:val="000000"/>
          <w:shd w:val="clear" w:color="auto" w:fill="FFFFFF"/>
        </w:rPr>
        <w:t>т-</w:t>
      </w:r>
      <w:proofErr w:type="gramEnd"/>
      <w:r w:rsidRPr="001377AE">
        <w:rPr>
          <w:color w:val="000000"/>
          <w:shd w:val="clear" w:color="auto" w:fill="FFFFFF"/>
        </w:rPr>
        <w:t xml:space="preserve"> и силикат- ионы.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Практическая работа.</w:t>
      </w:r>
      <w:r w:rsidRPr="001377AE">
        <w:rPr>
          <w:color w:val="000000"/>
        </w:rPr>
        <w:t> </w:t>
      </w:r>
      <w:r w:rsidRPr="001377AE">
        <w:rPr>
          <w:color w:val="000000"/>
          <w:shd w:val="clear" w:color="auto" w:fill="FFFFFF"/>
        </w:rPr>
        <w:t>Получение оксида углерода(IV) и изучение его свойств. Распознавание карбонатов.</w:t>
      </w:r>
    </w:p>
    <w:p w:rsidR="001377AE" w:rsidRPr="001377AE" w:rsidRDefault="001377AE" w:rsidP="001377AE">
      <w:pPr>
        <w:shd w:val="clear" w:color="auto" w:fill="FFFFFF"/>
        <w:suppressAutoHyphens/>
        <w:spacing w:after="200" w:line="276" w:lineRule="auto"/>
        <w:rPr>
          <w:rFonts w:ascii="Arial" w:hAnsi="Arial" w:cs="Arial"/>
          <w:color w:val="000000"/>
          <w:sz w:val="21"/>
          <w:szCs w:val="21"/>
        </w:rPr>
      </w:pPr>
      <w:r w:rsidRPr="001377AE">
        <w:rPr>
          <w:b/>
          <w:bCs/>
          <w:i/>
          <w:iCs/>
          <w:color w:val="000000"/>
        </w:rPr>
        <w:t>Тема 5.</w:t>
      </w:r>
      <w:r w:rsidRPr="001377AE">
        <w:rPr>
          <w:b/>
          <w:bCs/>
          <w:color w:val="000000"/>
        </w:rPr>
        <w:t> Общие свойства металлов (4 ч)</w:t>
      </w:r>
    </w:p>
    <w:p w:rsidR="001377AE" w:rsidRDefault="001377AE" w:rsidP="001377AE">
      <w:pPr>
        <w:suppressAutoHyphens/>
        <w:spacing w:after="200" w:line="276" w:lineRule="auto"/>
        <w:rPr>
          <w:rFonts w:ascii="Arial" w:hAnsi="Arial" w:cs="Arial"/>
          <w:color w:val="000000"/>
          <w:sz w:val="21"/>
          <w:szCs w:val="21"/>
        </w:rPr>
      </w:pPr>
      <w:r w:rsidRPr="001377AE"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 w:rsidRPr="001377AE">
        <w:rPr>
          <w:color w:val="000000"/>
          <w:shd w:val="clear" w:color="auto" w:fill="FFFFFF"/>
        </w:rPr>
        <w:t>Положение металлов в периодической системе химических элементов Д. И. Менделеева. Металлическая связь. Физические и химические свойства металлов. Ряд напряжений металлов.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Понятие о металлургии. Способы получения металлов. Сплавы (сталь, чугун, дюралюминий, бронза). Проблема безотходных производств в металлургии и охрана окружающей среды.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Щелочные металлы.</w:t>
      </w:r>
      <w:r w:rsidRPr="001377AE">
        <w:rPr>
          <w:color w:val="000000"/>
        </w:rPr>
        <w:t> </w:t>
      </w:r>
      <w:r w:rsidRPr="001377AE">
        <w:rPr>
          <w:color w:val="000000"/>
          <w:shd w:val="clear" w:color="auto" w:fill="FFFFFF"/>
        </w:rPr>
        <w:t>Положение щелочных металлов в периодической системе и строение атомов. Нахождение в природе. Физические и химические свойства. Применение щелочных металлов и их соединений.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Щелочноземельные металлы.</w:t>
      </w:r>
      <w:r w:rsidRPr="001377AE">
        <w:rPr>
          <w:color w:val="000000"/>
        </w:rPr>
        <w:t> </w:t>
      </w:r>
      <w:r w:rsidRPr="001377AE">
        <w:rPr>
          <w:color w:val="000000"/>
          <w:shd w:val="clear" w:color="auto" w:fill="FFFFFF"/>
        </w:rPr>
        <w:t>Положение щелочноземельных металлов в периодической системе и строение атомов. Нахождение в природе. Кальций и его соединения. Жесткость воды и способы ее устранения.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lastRenderedPageBreak/>
        <w:t>      </w:t>
      </w:r>
      <w:r w:rsidRPr="001377AE">
        <w:rPr>
          <w:b/>
          <w:bCs/>
          <w:color w:val="000000"/>
        </w:rPr>
        <w:t>Алюминий.</w:t>
      </w:r>
      <w:r w:rsidRPr="001377AE">
        <w:rPr>
          <w:color w:val="000000"/>
        </w:rPr>
        <w:t> </w:t>
      </w:r>
      <w:r w:rsidRPr="001377AE">
        <w:rPr>
          <w:color w:val="000000"/>
          <w:shd w:val="clear" w:color="auto" w:fill="FFFFFF"/>
        </w:rPr>
        <w:t>Положение алюминия в периодической системе и строение его атома. Нахождение в природе. Физические и химические свойства алюминия. Амфотерность оксида и гидроксида алюминия.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Железо.</w:t>
      </w:r>
      <w:r w:rsidRPr="001377AE">
        <w:rPr>
          <w:color w:val="000000"/>
        </w:rPr>
        <w:t> </w:t>
      </w:r>
      <w:r w:rsidRPr="001377AE">
        <w:rPr>
          <w:color w:val="000000"/>
          <w:shd w:val="clear" w:color="auto" w:fill="FFFFFF"/>
        </w:rPr>
        <w:t>Положение железа в периодической системе и строение его атома. Нахождение в природе. Физические и химические свойства железа. Оксиды, гидроксиды и соли железа(II) и железа(III).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Демонстрации.</w:t>
      </w:r>
      <w:r w:rsidRPr="001377AE">
        <w:rPr>
          <w:color w:val="000000"/>
        </w:rPr>
        <w:t> </w:t>
      </w:r>
      <w:r w:rsidRPr="001377AE">
        <w:rPr>
          <w:color w:val="000000"/>
          <w:shd w:val="clear" w:color="auto" w:fill="FFFFFF"/>
        </w:rPr>
        <w:t>Знакомство с образцами важнейших солей натрия, калия, природных соединений кальция, рудами железа, соединениями алюминия. Взаимодействие щелочных, щелочноземельных металлов и алюминия с водой. Сжигание железа в кислороде и хлоре.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Лабораторные опыты.</w:t>
      </w:r>
      <w:r w:rsidRPr="001377AE">
        <w:rPr>
          <w:color w:val="000000"/>
        </w:rPr>
        <w:t> </w:t>
      </w:r>
      <w:r w:rsidRPr="001377AE">
        <w:rPr>
          <w:color w:val="000000"/>
          <w:shd w:val="clear" w:color="auto" w:fill="FFFFFF"/>
        </w:rPr>
        <w:t>Получение гидроксида алюминия и взаимодействие его с кислотами и щелочами. Получение гидроксидов железа(II) и железа(III) и взаимодействие их с кислотами и щелочами.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Практические работы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• Решение экспериментальных задач по теме «Элементы</w:t>
      </w:r>
      <w:r w:rsidRPr="001377AE">
        <w:rPr>
          <w:color w:val="000000"/>
        </w:rPr>
        <w:t> </w:t>
      </w:r>
      <w:proofErr w:type="gramStart"/>
      <w:r w:rsidRPr="001377AE">
        <w:rPr>
          <w:color w:val="000000"/>
        </w:rPr>
        <w:t>I</w:t>
      </w:r>
      <w:proofErr w:type="gramEnd"/>
      <w:r w:rsidRPr="001377AE">
        <w:rPr>
          <w:color w:val="000000"/>
        </w:rPr>
        <w:t>А—IIIА-групп </w:t>
      </w:r>
      <w:r w:rsidRPr="001377AE">
        <w:rPr>
          <w:color w:val="000000"/>
          <w:shd w:val="clear" w:color="auto" w:fill="FFFFFF"/>
        </w:rPr>
        <w:t>периодической таблицы химических элементов».</w:t>
      </w:r>
      <w:r w:rsidRPr="001377AE">
        <w:rPr>
          <w:color w:val="000000"/>
        </w:rPr>
        <w:t> 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• Решение экспериментальных задач по теме «Металлы и их соединения».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Расчетные задачи. </w:t>
      </w:r>
      <w:r w:rsidRPr="001377AE">
        <w:rPr>
          <w:color w:val="000000"/>
          <w:shd w:val="clear" w:color="auto" w:fill="FFFFFF"/>
        </w:rPr>
        <w:t>Вычисления по химическим уравнениям массы, объема или количества вещества одного из продуктов реакции по массе исходного вещества, объему или количеству вещества, содержащего определенную долю примесей.</w:t>
      </w:r>
    </w:p>
    <w:p w:rsidR="001377AE" w:rsidRPr="001377AE" w:rsidRDefault="001377AE" w:rsidP="001377AE">
      <w:pPr>
        <w:suppressAutoHyphens/>
        <w:spacing w:after="200" w:line="276" w:lineRule="auto"/>
        <w:rPr>
          <w:rFonts w:ascii="Arial" w:hAnsi="Arial" w:cs="Arial"/>
          <w:color w:val="000000"/>
          <w:sz w:val="21"/>
          <w:szCs w:val="21"/>
        </w:rPr>
      </w:pPr>
      <w:r w:rsidRPr="001377AE">
        <w:rPr>
          <w:b/>
          <w:bCs/>
          <w:color w:val="000000"/>
        </w:rPr>
        <w:t>ОРГАНИЧЕСКАЯ ХИМИЯ</w:t>
      </w:r>
    </w:p>
    <w:p w:rsidR="001377AE" w:rsidRPr="001377AE" w:rsidRDefault="001377AE" w:rsidP="001377AE">
      <w:pPr>
        <w:suppressAutoHyphens/>
        <w:spacing w:after="200" w:line="276" w:lineRule="auto"/>
        <w:rPr>
          <w:rFonts w:ascii="Arial" w:hAnsi="Arial" w:cs="Arial"/>
          <w:color w:val="000000"/>
          <w:sz w:val="21"/>
          <w:szCs w:val="21"/>
        </w:rPr>
      </w:pPr>
      <w:r w:rsidRPr="001377AE">
        <w:rPr>
          <w:b/>
          <w:bCs/>
          <w:i/>
          <w:iCs/>
          <w:color w:val="000000"/>
        </w:rPr>
        <w:t>Тема 6. </w:t>
      </w:r>
      <w:r w:rsidRPr="001377AE">
        <w:rPr>
          <w:b/>
          <w:bCs/>
          <w:color w:val="000000"/>
        </w:rPr>
        <w:t>Первоначальные представления об органических веществах (</w:t>
      </w:r>
      <w:r>
        <w:rPr>
          <w:b/>
          <w:bCs/>
          <w:color w:val="000000"/>
        </w:rPr>
        <w:t>1</w:t>
      </w:r>
      <w:r w:rsidRPr="001377AE">
        <w:rPr>
          <w:b/>
          <w:bCs/>
          <w:color w:val="000000"/>
        </w:rPr>
        <w:t xml:space="preserve"> ч)</w:t>
      </w:r>
    </w:p>
    <w:p w:rsidR="001377AE" w:rsidRPr="001377AE" w:rsidRDefault="001377AE" w:rsidP="001377AE">
      <w:pPr>
        <w:suppressAutoHyphens/>
        <w:spacing w:after="200" w:line="276" w:lineRule="auto"/>
        <w:rPr>
          <w:rFonts w:ascii="Arial" w:hAnsi="Arial" w:cs="Arial"/>
          <w:color w:val="000000"/>
          <w:sz w:val="21"/>
          <w:szCs w:val="21"/>
        </w:rPr>
      </w:pPr>
      <w:r w:rsidRPr="001377AE"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 w:rsidRPr="001377AE">
        <w:rPr>
          <w:color w:val="000000"/>
          <w:shd w:val="clear" w:color="auto" w:fill="FFFFFF"/>
        </w:rPr>
        <w:t>Первоначальные сведения о строении органических веществ. Основные положения теории строения органических соединений А. М. Бутлерова. Изомерия. Упрощенная классификация органических соединений.</w:t>
      </w:r>
    </w:p>
    <w:p w:rsidR="001377AE" w:rsidRPr="001377AE" w:rsidRDefault="001377AE" w:rsidP="001377AE">
      <w:pPr>
        <w:shd w:val="clear" w:color="auto" w:fill="FFFFFF"/>
        <w:suppressAutoHyphens/>
        <w:spacing w:after="200" w:line="276" w:lineRule="auto"/>
        <w:rPr>
          <w:rFonts w:ascii="Arial" w:hAnsi="Arial" w:cs="Arial"/>
          <w:color w:val="000000"/>
          <w:sz w:val="21"/>
          <w:szCs w:val="21"/>
        </w:rPr>
      </w:pPr>
      <w:r w:rsidRPr="001377AE">
        <w:rPr>
          <w:b/>
          <w:bCs/>
          <w:i/>
          <w:iCs/>
          <w:color w:val="000000"/>
        </w:rPr>
        <w:t>Тема 7.</w:t>
      </w:r>
      <w:r w:rsidRPr="001377AE">
        <w:rPr>
          <w:b/>
          <w:bCs/>
          <w:color w:val="000000"/>
        </w:rPr>
        <w:t> Углеводороды (</w:t>
      </w:r>
      <w:r>
        <w:rPr>
          <w:b/>
          <w:bCs/>
          <w:color w:val="000000"/>
        </w:rPr>
        <w:t>1</w:t>
      </w:r>
      <w:r w:rsidRPr="001377AE">
        <w:rPr>
          <w:b/>
          <w:bCs/>
          <w:color w:val="000000"/>
        </w:rPr>
        <w:t> ч)</w:t>
      </w:r>
    </w:p>
    <w:p w:rsidR="001377AE" w:rsidRPr="001377AE" w:rsidRDefault="001377AE" w:rsidP="001377AE">
      <w:pPr>
        <w:suppressAutoHyphens/>
        <w:spacing w:after="200" w:line="276" w:lineRule="auto"/>
        <w:rPr>
          <w:rFonts w:ascii="Arial" w:hAnsi="Arial" w:cs="Arial"/>
          <w:color w:val="000000"/>
          <w:sz w:val="21"/>
          <w:szCs w:val="21"/>
        </w:rPr>
      </w:pPr>
      <w:r w:rsidRPr="001377AE"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Предельные углеводороды.</w:t>
      </w:r>
      <w:r w:rsidRPr="001377AE">
        <w:rPr>
          <w:color w:val="000000"/>
        </w:rPr>
        <w:t> </w:t>
      </w:r>
      <w:r w:rsidRPr="001377AE">
        <w:rPr>
          <w:color w:val="000000"/>
          <w:shd w:val="clear" w:color="auto" w:fill="FFFFFF"/>
        </w:rPr>
        <w:t>Метан, этан. Физические и химические свойства. Применение.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Непредельные углеводороды.</w:t>
      </w:r>
      <w:r w:rsidRPr="001377AE">
        <w:rPr>
          <w:color w:val="000000"/>
        </w:rPr>
        <w:t> </w:t>
      </w:r>
      <w:r w:rsidRPr="001377AE">
        <w:rPr>
          <w:color w:val="000000"/>
          <w:shd w:val="clear" w:color="auto" w:fill="FFFFFF"/>
        </w:rPr>
        <w:t>Этилен. Физические и химические свойства. Применение. Ацетилен. Диеновые углеводороды.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i/>
          <w:iCs/>
          <w:color w:val="000000"/>
        </w:rPr>
        <w:t>Понятие о циклических углеводородах (</w:t>
      </w:r>
      <w:proofErr w:type="spellStart"/>
      <w:r w:rsidRPr="001377AE">
        <w:rPr>
          <w:i/>
          <w:iCs/>
          <w:color w:val="000000"/>
        </w:rPr>
        <w:t>циклоалканы</w:t>
      </w:r>
      <w:proofErr w:type="spellEnd"/>
      <w:r w:rsidRPr="001377AE">
        <w:rPr>
          <w:i/>
          <w:iCs/>
          <w:color w:val="000000"/>
        </w:rPr>
        <w:t>, бензол).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Природные источники углеводородов.</w:t>
      </w:r>
      <w:r w:rsidRPr="001377AE">
        <w:rPr>
          <w:color w:val="000000"/>
        </w:rPr>
        <w:t> </w:t>
      </w:r>
      <w:r w:rsidRPr="001377AE">
        <w:rPr>
          <w:color w:val="000000"/>
          <w:shd w:val="clear" w:color="auto" w:fill="FFFFFF"/>
        </w:rPr>
        <w:t>Нефть и природный газ, их применение. Защита атмосферного воздуха от загрязнения.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Демонстрации.</w:t>
      </w:r>
      <w:r w:rsidRPr="001377AE">
        <w:rPr>
          <w:color w:val="000000"/>
        </w:rPr>
        <w:t> </w:t>
      </w:r>
      <w:r w:rsidRPr="001377AE">
        <w:rPr>
          <w:color w:val="000000"/>
          <w:shd w:val="clear" w:color="auto" w:fill="FFFFFF"/>
        </w:rPr>
        <w:t>Модели молекул органических соединений. Горение углеводородов и обнаружение продуктов их горения. Качественные реакции на этилен. Образцы нефти и продуктов их переработки.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Лабораторные опыты.</w:t>
      </w:r>
      <w:r w:rsidRPr="001377AE">
        <w:rPr>
          <w:color w:val="000000"/>
        </w:rPr>
        <w:t> </w:t>
      </w:r>
      <w:r w:rsidRPr="001377AE">
        <w:rPr>
          <w:color w:val="000000"/>
          <w:shd w:val="clear" w:color="auto" w:fill="FFFFFF"/>
        </w:rPr>
        <w:t>Этилен, его получение, свойства.</w:t>
      </w:r>
      <w:r w:rsidRPr="001377AE">
        <w:rPr>
          <w:color w:val="000000"/>
        </w:rPr>
        <w:t> </w:t>
      </w:r>
      <w:r w:rsidRPr="001377AE">
        <w:rPr>
          <w:i/>
          <w:iCs/>
          <w:color w:val="000000"/>
        </w:rPr>
        <w:t>Ацетилен, его получение, свойства.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Расчетная задача. </w:t>
      </w:r>
      <w:r w:rsidRPr="001377AE">
        <w:rPr>
          <w:color w:val="000000"/>
          <w:shd w:val="clear" w:color="auto" w:fill="FFFFFF"/>
        </w:rPr>
        <w:t>Установление простейшей формулы вещества по массовым долям элементов.</w:t>
      </w:r>
    </w:p>
    <w:p w:rsidR="001377AE" w:rsidRPr="001377AE" w:rsidRDefault="001377AE" w:rsidP="001377AE">
      <w:pPr>
        <w:shd w:val="clear" w:color="auto" w:fill="FFFFFF"/>
        <w:suppressAutoHyphens/>
        <w:spacing w:after="200" w:line="276" w:lineRule="auto"/>
        <w:rPr>
          <w:rFonts w:ascii="Arial" w:hAnsi="Arial" w:cs="Arial"/>
          <w:color w:val="000000"/>
          <w:sz w:val="21"/>
          <w:szCs w:val="21"/>
        </w:rPr>
      </w:pPr>
      <w:r w:rsidRPr="001377AE">
        <w:rPr>
          <w:b/>
          <w:bCs/>
          <w:i/>
          <w:iCs/>
          <w:color w:val="000000"/>
        </w:rPr>
        <w:lastRenderedPageBreak/>
        <w:t>Тема 8.</w:t>
      </w:r>
      <w:r w:rsidRPr="001377AE">
        <w:rPr>
          <w:b/>
          <w:bCs/>
          <w:color w:val="000000"/>
        </w:rPr>
        <w:t> Спирты (</w:t>
      </w:r>
      <w:r>
        <w:rPr>
          <w:b/>
          <w:bCs/>
          <w:color w:val="000000"/>
        </w:rPr>
        <w:t>1</w:t>
      </w:r>
      <w:r w:rsidRPr="001377AE">
        <w:rPr>
          <w:b/>
          <w:bCs/>
          <w:color w:val="000000"/>
        </w:rPr>
        <w:t> ч)</w:t>
      </w:r>
    </w:p>
    <w:p w:rsidR="001377AE" w:rsidRPr="001377AE" w:rsidRDefault="001377AE" w:rsidP="001377AE">
      <w:pPr>
        <w:suppressAutoHyphens/>
        <w:spacing w:after="200" w:line="276" w:lineRule="auto"/>
        <w:rPr>
          <w:rFonts w:ascii="Arial" w:hAnsi="Arial" w:cs="Arial"/>
          <w:color w:val="000000"/>
          <w:sz w:val="21"/>
          <w:szCs w:val="21"/>
        </w:rPr>
      </w:pPr>
      <w:r w:rsidRPr="001377AE"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Одноатомные спирты.</w:t>
      </w:r>
      <w:r w:rsidRPr="001377AE">
        <w:rPr>
          <w:color w:val="000000"/>
        </w:rPr>
        <w:t> </w:t>
      </w:r>
      <w:r w:rsidRPr="001377AE">
        <w:rPr>
          <w:color w:val="000000"/>
          <w:shd w:val="clear" w:color="auto" w:fill="FFFFFF"/>
        </w:rPr>
        <w:t>Метанол. Этанол. Физические свойства. Физиологическое действие спиртов на организм. Применение.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Многоатомные спирты.</w:t>
      </w:r>
      <w:r w:rsidRPr="001377AE">
        <w:rPr>
          <w:color w:val="000000"/>
        </w:rPr>
        <w:t> </w:t>
      </w:r>
      <w:r w:rsidRPr="001377AE">
        <w:rPr>
          <w:color w:val="000000"/>
          <w:shd w:val="clear" w:color="auto" w:fill="FFFFFF"/>
        </w:rPr>
        <w:t>Этиленгликоль. Глицерин. Применение.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Демонстрации.</w:t>
      </w:r>
      <w:r w:rsidRPr="001377AE">
        <w:rPr>
          <w:color w:val="000000"/>
        </w:rPr>
        <w:t> </w:t>
      </w:r>
      <w:r w:rsidRPr="001377AE">
        <w:rPr>
          <w:color w:val="000000"/>
          <w:shd w:val="clear" w:color="auto" w:fill="FFFFFF"/>
        </w:rPr>
        <w:t>Количественный опыт выделения водорода из этилового спирта. Растворение этилового спирта в воде. Растворение глицерина в воде. Качественные реакции на многоатомные спирты.</w:t>
      </w:r>
    </w:p>
    <w:p w:rsidR="001377AE" w:rsidRPr="001377AE" w:rsidRDefault="001377AE" w:rsidP="001377AE">
      <w:pPr>
        <w:shd w:val="clear" w:color="auto" w:fill="FFFFFF"/>
        <w:suppressAutoHyphens/>
        <w:spacing w:after="200" w:line="276" w:lineRule="auto"/>
        <w:ind w:left="284"/>
        <w:rPr>
          <w:rFonts w:ascii="Arial" w:hAnsi="Arial" w:cs="Arial"/>
          <w:color w:val="000000"/>
          <w:sz w:val="21"/>
          <w:szCs w:val="21"/>
        </w:rPr>
      </w:pPr>
      <w:r w:rsidRPr="001377AE">
        <w:rPr>
          <w:b/>
          <w:bCs/>
          <w:i/>
          <w:iCs/>
          <w:color w:val="000000"/>
        </w:rPr>
        <w:t>Тема 9.</w:t>
      </w:r>
      <w:r w:rsidRPr="001377AE">
        <w:rPr>
          <w:b/>
          <w:bCs/>
          <w:color w:val="000000"/>
        </w:rPr>
        <w:t> Карбоновые кислоты. Жиры (</w:t>
      </w:r>
      <w:r>
        <w:rPr>
          <w:b/>
          <w:bCs/>
          <w:color w:val="000000"/>
        </w:rPr>
        <w:t>1</w:t>
      </w:r>
      <w:r w:rsidRPr="001377AE">
        <w:rPr>
          <w:b/>
          <w:bCs/>
          <w:color w:val="000000"/>
        </w:rPr>
        <w:t> ч)</w:t>
      </w:r>
    </w:p>
    <w:p w:rsidR="001377AE" w:rsidRDefault="001377AE" w:rsidP="001377AE">
      <w:pPr>
        <w:shd w:val="clear" w:color="auto" w:fill="FFFFFF"/>
        <w:suppressAutoHyphens/>
        <w:spacing w:after="200" w:line="276" w:lineRule="auto"/>
        <w:rPr>
          <w:color w:val="000000"/>
          <w:shd w:val="clear" w:color="auto" w:fill="FFFFFF"/>
        </w:rPr>
      </w:pPr>
      <w:r w:rsidRPr="001377AE"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 w:rsidRPr="001377AE">
        <w:rPr>
          <w:color w:val="000000"/>
          <w:shd w:val="clear" w:color="auto" w:fill="FFFFFF"/>
        </w:rPr>
        <w:t>Муравьиная и уксусная кислоты. Физические свойства. Применение.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Высшие карбоновые кислоты. Стеариновая кислота.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Жиры — продукты взаимодействия глицерина и высших карбоновых кислот. Роль жиров в процессе обмена веществ в организме. Калорийность жиров.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Демонстрации. </w:t>
      </w:r>
      <w:r w:rsidRPr="001377AE">
        <w:rPr>
          <w:color w:val="000000"/>
          <w:shd w:val="clear" w:color="auto" w:fill="FFFFFF"/>
        </w:rPr>
        <w:t>Получение и свойства уксусной кислоты. Исследование свойств жиров: растворимость в воде и органических растворителях.</w:t>
      </w:r>
    </w:p>
    <w:p w:rsidR="001377AE" w:rsidRPr="001377AE" w:rsidRDefault="001377AE" w:rsidP="001377AE">
      <w:pPr>
        <w:shd w:val="clear" w:color="auto" w:fill="FFFFFF"/>
        <w:suppressAutoHyphens/>
        <w:spacing w:after="20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Т</w:t>
      </w:r>
      <w:r w:rsidRPr="001377AE">
        <w:rPr>
          <w:b/>
          <w:bCs/>
          <w:i/>
          <w:iCs/>
          <w:color w:val="000000"/>
        </w:rPr>
        <w:t>ема 10.</w:t>
      </w:r>
      <w:r w:rsidRPr="001377AE">
        <w:rPr>
          <w:b/>
          <w:bCs/>
          <w:color w:val="000000"/>
        </w:rPr>
        <w:t> Углеводы (</w:t>
      </w:r>
      <w:r>
        <w:rPr>
          <w:b/>
          <w:bCs/>
          <w:color w:val="000000"/>
        </w:rPr>
        <w:t>1</w:t>
      </w:r>
      <w:r w:rsidRPr="001377AE">
        <w:rPr>
          <w:b/>
          <w:bCs/>
          <w:color w:val="000000"/>
        </w:rPr>
        <w:t> ч)</w:t>
      </w:r>
    </w:p>
    <w:p w:rsidR="001377AE" w:rsidRPr="001377AE" w:rsidRDefault="001377AE" w:rsidP="001377AE">
      <w:pPr>
        <w:suppressAutoHyphens/>
        <w:spacing w:after="200" w:line="276" w:lineRule="auto"/>
        <w:rPr>
          <w:rFonts w:ascii="Arial" w:hAnsi="Arial" w:cs="Arial"/>
          <w:color w:val="000000"/>
          <w:sz w:val="21"/>
          <w:szCs w:val="21"/>
        </w:rPr>
      </w:pPr>
      <w:r w:rsidRPr="001377AE"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 w:rsidRPr="001377AE">
        <w:rPr>
          <w:color w:val="000000"/>
          <w:shd w:val="clear" w:color="auto" w:fill="FFFFFF"/>
        </w:rPr>
        <w:t>Глюкоза, сахароза — важнейшие представители углеводов. Нахождение в природе. Фотосинтез. Роль глюкозы в питании и укреплении здоровья.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Крахмал и целлюлоза — природные полимеры. Нахождение в природе. Применение.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Демонстрации. </w:t>
      </w:r>
      <w:r w:rsidRPr="001377AE">
        <w:rPr>
          <w:color w:val="000000"/>
          <w:shd w:val="clear" w:color="auto" w:fill="FFFFFF"/>
        </w:rPr>
        <w:t>Качественные реакции на глюкозу и крахмал.</w:t>
      </w:r>
    </w:p>
    <w:p w:rsidR="001377AE" w:rsidRPr="001377AE" w:rsidRDefault="001377AE" w:rsidP="001377AE">
      <w:pPr>
        <w:shd w:val="clear" w:color="auto" w:fill="FFFFFF"/>
        <w:suppressAutoHyphens/>
        <w:spacing w:after="200" w:line="276" w:lineRule="auto"/>
        <w:rPr>
          <w:rFonts w:ascii="Arial" w:hAnsi="Arial" w:cs="Arial"/>
          <w:color w:val="000000"/>
          <w:sz w:val="21"/>
          <w:szCs w:val="21"/>
        </w:rPr>
      </w:pPr>
      <w:r w:rsidRPr="001377AE">
        <w:rPr>
          <w:b/>
          <w:bCs/>
          <w:i/>
          <w:iCs/>
          <w:color w:val="000000"/>
        </w:rPr>
        <w:t>Тема 11.</w:t>
      </w:r>
      <w:r w:rsidRPr="001377AE">
        <w:rPr>
          <w:b/>
          <w:bCs/>
          <w:color w:val="000000"/>
        </w:rPr>
        <w:t> Белки. Полимеры (</w:t>
      </w:r>
      <w:r>
        <w:rPr>
          <w:b/>
          <w:bCs/>
          <w:color w:val="000000"/>
        </w:rPr>
        <w:t>2</w:t>
      </w:r>
      <w:r w:rsidRPr="001377AE">
        <w:rPr>
          <w:b/>
          <w:bCs/>
          <w:color w:val="000000"/>
        </w:rPr>
        <w:t> ч)</w:t>
      </w:r>
    </w:p>
    <w:p w:rsidR="00120389" w:rsidRPr="001377AE" w:rsidRDefault="001377AE" w:rsidP="001377AE">
      <w:pPr>
        <w:suppressAutoHyphens/>
        <w:spacing w:after="200" w:line="276" w:lineRule="auto"/>
        <w:rPr>
          <w:rFonts w:ascii="Arial" w:hAnsi="Arial" w:cs="Arial"/>
          <w:color w:val="000000"/>
          <w:sz w:val="21"/>
          <w:szCs w:val="21"/>
        </w:rPr>
      </w:pPr>
      <w:r w:rsidRPr="001377AE"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 w:rsidRPr="001377AE">
        <w:rPr>
          <w:color w:val="000000"/>
          <w:shd w:val="clear" w:color="auto" w:fill="FFFFFF"/>
        </w:rPr>
        <w:t>Белки — биополимеры. Состав белков. Функции белков. Роль белков в питании. Понятия о ферментах и гормонах.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Полимеры — высокомолекулярные соединения. Полиэтилен. Полипропилен. Поливинилхлорид. Применение полимеров.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Химия и здоровье. Лекарства.</w:t>
      </w:r>
      <w:r w:rsidRPr="001377AE">
        <w:rPr>
          <w:color w:val="000000"/>
        </w:rPr>
        <w:br/>
      </w:r>
      <w:r w:rsidRPr="001377AE">
        <w:rPr>
          <w:color w:val="000000"/>
          <w:shd w:val="clear" w:color="auto" w:fill="FFFFFF"/>
        </w:rPr>
        <w:t>      </w:t>
      </w:r>
      <w:r w:rsidRPr="001377AE">
        <w:rPr>
          <w:b/>
          <w:bCs/>
          <w:color w:val="000000"/>
        </w:rPr>
        <w:t>Демонстрации.</w:t>
      </w:r>
      <w:r w:rsidRPr="001377AE">
        <w:rPr>
          <w:color w:val="000000"/>
        </w:rPr>
        <w:t> </w:t>
      </w:r>
      <w:r w:rsidRPr="001377AE">
        <w:rPr>
          <w:color w:val="000000"/>
          <w:shd w:val="clear" w:color="auto" w:fill="FFFFFF"/>
        </w:rPr>
        <w:t xml:space="preserve">Качественные реакции на белок. Ознакомление с образцами изделий из полиэтилена, </w:t>
      </w:r>
      <w:r>
        <w:rPr>
          <w:color w:val="000000"/>
          <w:shd w:val="clear" w:color="auto" w:fill="FFFFFF"/>
        </w:rPr>
        <w:t>полипропилена, поливинилхлорида</w:t>
      </w:r>
    </w:p>
    <w:p w:rsidR="00120389" w:rsidRDefault="00120389" w:rsidP="00695AED">
      <w:pPr>
        <w:tabs>
          <w:tab w:val="left" w:pos="13608"/>
        </w:tabs>
        <w:rPr>
          <w:b/>
        </w:rPr>
      </w:pPr>
    </w:p>
    <w:p w:rsidR="00FB09DE" w:rsidRDefault="00FB09DE" w:rsidP="00FB09DE">
      <w:pPr>
        <w:tabs>
          <w:tab w:val="left" w:pos="13608"/>
        </w:tabs>
        <w:jc w:val="center"/>
        <w:rPr>
          <w:b/>
        </w:rPr>
      </w:pPr>
      <w:r w:rsidRPr="00BC700F">
        <w:rPr>
          <w:b/>
        </w:rPr>
        <w:t>Учебно-тематический план раздела «Химия» 9 класс (базовый уровень)</w:t>
      </w:r>
    </w:p>
    <w:p w:rsidR="00FB09DE" w:rsidRPr="00BC700F" w:rsidRDefault="00FB09DE" w:rsidP="00FB09DE">
      <w:pPr>
        <w:tabs>
          <w:tab w:val="left" w:pos="13608"/>
        </w:tabs>
        <w:jc w:val="center"/>
        <w:rPr>
          <w:b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27"/>
        <w:gridCol w:w="567"/>
        <w:gridCol w:w="3402"/>
        <w:gridCol w:w="709"/>
        <w:gridCol w:w="4678"/>
        <w:gridCol w:w="5245"/>
      </w:tblGrid>
      <w:tr w:rsidR="00FB09DE" w:rsidRPr="00BC700F" w:rsidTr="001377AE">
        <w:tc>
          <w:tcPr>
            <w:tcW w:w="92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 w:rsidRPr="00BC700F">
              <w:rPr>
                <w:b/>
                <w:sz w:val="23"/>
                <w:szCs w:val="23"/>
              </w:rPr>
              <w:t>Дата</w:t>
            </w:r>
          </w:p>
        </w:tc>
        <w:tc>
          <w:tcPr>
            <w:tcW w:w="56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 w:rsidRPr="00BC700F">
              <w:rPr>
                <w:b/>
                <w:sz w:val="23"/>
                <w:szCs w:val="23"/>
              </w:rPr>
              <w:t xml:space="preserve">№ </w:t>
            </w:r>
            <w:proofErr w:type="gramStart"/>
            <w:r w:rsidRPr="00BC700F">
              <w:rPr>
                <w:b/>
                <w:sz w:val="23"/>
                <w:szCs w:val="23"/>
              </w:rPr>
              <w:t>п</w:t>
            </w:r>
            <w:proofErr w:type="gramEnd"/>
            <w:r w:rsidRPr="00BC700F">
              <w:rPr>
                <w:b/>
                <w:sz w:val="23"/>
                <w:szCs w:val="23"/>
              </w:rPr>
              <w:t>/п</w:t>
            </w:r>
          </w:p>
        </w:tc>
        <w:tc>
          <w:tcPr>
            <w:tcW w:w="3402" w:type="dxa"/>
          </w:tcPr>
          <w:p w:rsidR="00FB09DE" w:rsidRPr="00BC700F" w:rsidRDefault="00FB09DE" w:rsidP="00FB09DE">
            <w:pPr>
              <w:tabs>
                <w:tab w:val="left" w:pos="13608"/>
              </w:tabs>
              <w:jc w:val="center"/>
              <w:rPr>
                <w:b/>
                <w:sz w:val="23"/>
                <w:szCs w:val="23"/>
              </w:rPr>
            </w:pPr>
            <w:r w:rsidRPr="00BC700F">
              <w:rPr>
                <w:b/>
                <w:sz w:val="23"/>
                <w:szCs w:val="23"/>
              </w:rPr>
              <w:t>Тема урока</w:t>
            </w:r>
          </w:p>
        </w:tc>
        <w:tc>
          <w:tcPr>
            <w:tcW w:w="709" w:type="dxa"/>
          </w:tcPr>
          <w:p w:rsidR="00FB09DE" w:rsidRPr="00BC700F" w:rsidRDefault="00FB09DE" w:rsidP="00FB09DE">
            <w:pPr>
              <w:tabs>
                <w:tab w:val="left" w:pos="13608"/>
              </w:tabs>
              <w:jc w:val="center"/>
              <w:rPr>
                <w:b/>
                <w:sz w:val="23"/>
                <w:szCs w:val="23"/>
              </w:rPr>
            </w:pPr>
            <w:proofErr w:type="gramStart"/>
            <w:r w:rsidRPr="00BC700F">
              <w:rPr>
                <w:b/>
                <w:sz w:val="23"/>
                <w:szCs w:val="23"/>
              </w:rPr>
              <w:t>К-во</w:t>
            </w:r>
            <w:proofErr w:type="gramEnd"/>
            <w:r w:rsidRPr="00BC700F">
              <w:rPr>
                <w:b/>
                <w:sz w:val="23"/>
                <w:szCs w:val="23"/>
              </w:rPr>
              <w:t xml:space="preserve"> час</w:t>
            </w:r>
          </w:p>
        </w:tc>
        <w:tc>
          <w:tcPr>
            <w:tcW w:w="4678" w:type="dxa"/>
          </w:tcPr>
          <w:p w:rsidR="00FB09DE" w:rsidRPr="00BC700F" w:rsidRDefault="00FB09DE" w:rsidP="00FB09DE">
            <w:pPr>
              <w:tabs>
                <w:tab w:val="left" w:pos="13608"/>
              </w:tabs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Контрольная работа, тест</w:t>
            </w:r>
          </w:p>
        </w:tc>
        <w:tc>
          <w:tcPr>
            <w:tcW w:w="5245" w:type="dxa"/>
          </w:tcPr>
          <w:p w:rsidR="00FB09DE" w:rsidRPr="00BC700F" w:rsidRDefault="00695AED" w:rsidP="00FB09DE">
            <w:pPr>
              <w:tabs>
                <w:tab w:val="left" w:pos="13608"/>
              </w:tabs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Коррекция </w:t>
            </w:r>
          </w:p>
        </w:tc>
      </w:tr>
      <w:tr w:rsidR="00FB09DE" w:rsidRPr="00BC700F" w:rsidTr="001377AE">
        <w:tc>
          <w:tcPr>
            <w:tcW w:w="92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3402" w:type="dxa"/>
          </w:tcPr>
          <w:p w:rsidR="00FB09DE" w:rsidRPr="00BC700F" w:rsidRDefault="006E6EB8" w:rsidP="00FB09DE">
            <w:pPr>
              <w:tabs>
                <w:tab w:val="left" w:pos="13608"/>
              </w:tabs>
              <w:rPr>
                <w:b/>
                <w:color w:val="000080"/>
                <w:sz w:val="23"/>
                <w:szCs w:val="23"/>
              </w:rPr>
            </w:pPr>
            <w:r>
              <w:rPr>
                <w:b/>
                <w:color w:val="000080"/>
                <w:sz w:val="23"/>
                <w:szCs w:val="23"/>
              </w:rPr>
              <w:t>Тема</w:t>
            </w:r>
            <w:proofErr w:type="gramStart"/>
            <w:r>
              <w:rPr>
                <w:b/>
                <w:color w:val="000080"/>
                <w:sz w:val="23"/>
                <w:szCs w:val="23"/>
              </w:rPr>
              <w:t>1</w:t>
            </w:r>
            <w:proofErr w:type="gramEnd"/>
            <w:r>
              <w:rPr>
                <w:b/>
                <w:color w:val="000080"/>
                <w:sz w:val="23"/>
                <w:szCs w:val="23"/>
              </w:rPr>
              <w:t>. Электролитичес</w:t>
            </w:r>
            <w:r w:rsidR="00FB09DE" w:rsidRPr="00BC700F">
              <w:rPr>
                <w:b/>
                <w:color w:val="000080"/>
                <w:sz w:val="23"/>
                <w:szCs w:val="23"/>
              </w:rPr>
              <w:t xml:space="preserve">кая диссоциация и свойства электролитов   </w:t>
            </w:r>
          </w:p>
        </w:tc>
        <w:tc>
          <w:tcPr>
            <w:tcW w:w="709" w:type="dxa"/>
          </w:tcPr>
          <w:p w:rsidR="00FB09DE" w:rsidRPr="00BC700F" w:rsidRDefault="008959F6" w:rsidP="00FB09DE">
            <w:pPr>
              <w:tabs>
                <w:tab w:val="left" w:pos="13608"/>
              </w:tabs>
              <w:rPr>
                <w:b/>
                <w:color w:val="000080"/>
                <w:sz w:val="23"/>
                <w:szCs w:val="23"/>
              </w:rPr>
            </w:pPr>
            <w:r>
              <w:rPr>
                <w:b/>
                <w:color w:val="000080"/>
                <w:sz w:val="23"/>
                <w:szCs w:val="23"/>
              </w:rPr>
              <w:t>2</w:t>
            </w:r>
            <w:r w:rsidR="00FB09DE" w:rsidRPr="00BC700F">
              <w:rPr>
                <w:b/>
                <w:color w:val="000080"/>
                <w:sz w:val="23"/>
                <w:szCs w:val="23"/>
              </w:rPr>
              <w:t>ч</w:t>
            </w:r>
          </w:p>
        </w:tc>
        <w:tc>
          <w:tcPr>
            <w:tcW w:w="4678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5245" w:type="dxa"/>
          </w:tcPr>
          <w:p w:rsidR="00FB09DE" w:rsidRPr="00BC700F" w:rsidRDefault="00695AED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 w:rsidRPr="003A2706">
              <w:rPr>
                <w:i/>
              </w:rPr>
              <w:t xml:space="preserve">коррекция и развитие мыслительной деятельности (операций анализа и синтеза, выявления главной </w:t>
            </w:r>
            <w:proofErr w:type="spellStart"/>
            <w:r w:rsidRPr="003A2706">
              <w:rPr>
                <w:i/>
              </w:rPr>
              <w:t>мысли</w:t>
            </w:r>
            <w:proofErr w:type="gramStart"/>
            <w:r w:rsidRPr="003A2706">
              <w:rPr>
                <w:i/>
              </w:rPr>
              <w:t>,у</w:t>
            </w:r>
            <w:proofErr w:type="gramEnd"/>
            <w:r w:rsidRPr="003A2706">
              <w:rPr>
                <w:i/>
              </w:rPr>
              <w:t>становление</w:t>
            </w:r>
            <w:proofErr w:type="spellEnd"/>
            <w:r w:rsidRPr="003A2706">
              <w:rPr>
                <w:i/>
              </w:rPr>
              <w:t xml:space="preserve"> логических и причинно-следственных связей, планирующая функция мышления);</w:t>
            </w:r>
          </w:p>
        </w:tc>
      </w:tr>
      <w:tr w:rsidR="00FB09DE" w:rsidRPr="00BC700F" w:rsidTr="001377AE">
        <w:tc>
          <w:tcPr>
            <w:tcW w:w="92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.</w:t>
            </w:r>
          </w:p>
        </w:tc>
        <w:tc>
          <w:tcPr>
            <w:tcW w:w="56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  <w:r w:rsidRPr="00BC700F">
              <w:rPr>
                <w:b/>
                <w:sz w:val="23"/>
                <w:szCs w:val="23"/>
              </w:rPr>
              <w:t>1</w:t>
            </w:r>
            <w:r w:rsidRPr="00BC700F">
              <w:rPr>
                <w:sz w:val="23"/>
                <w:szCs w:val="23"/>
              </w:rPr>
              <w:t>.</w:t>
            </w:r>
          </w:p>
        </w:tc>
        <w:tc>
          <w:tcPr>
            <w:tcW w:w="3402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 w:rsidRPr="00BC700F">
              <w:rPr>
                <w:sz w:val="23"/>
                <w:szCs w:val="23"/>
              </w:rPr>
              <w:t xml:space="preserve">Электролиты и </w:t>
            </w:r>
            <w:proofErr w:type="spellStart"/>
            <w:r w:rsidRPr="00BC700F">
              <w:rPr>
                <w:sz w:val="23"/>
                <w:szCs w:val="23"/>
              </w:rPr>
              <w:t>неэлектро-литы</w:t>
            </w:r>
            <w:proofErr w:type="spellEnd"/>
            <w:r w:rsidRPr="00BC700F">
              <w:rPr>
                <w:sz w:val="23"/>
                <w:szCs w:val="23"/>
              </w:rPr>
              <w:t>. Электролитическая диссоциация веществ в водных растворах.</w:t>
            </w:r>
          </w:p>
        </w:tc>
        <w:tc>
          <w:tcPr>
            <w:tcW w:w="709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 w:rsidRPr="00BC700F">
              <w:rPr>
                <w:b/>
                <w:sz w:val="23"/>
                <w:szCs w:val="23"/>
              </w:rPr>
              <w:t>1ч</w:t>
            </w:r>
          </w:p>
        </w:tc>
        <w:tc>
          <w:tcPr>
            <w:tcW w:w="4678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color w:val="006600"/>
                <w:sz w:val="23"/>
                <w:szCs w:val="23"/>
              </w:rPr>
            </w:pPr>
            <w:r w:rsidRPr="00BC700F">
              <w:rPr>
                <w:b/>
                <w:color w:val="006600"/>
                <w:sz w:val="23"/>
                <w:szCs w:val="23"/>
              </w:rPr>
              <w:t>Л.р.№1: Испытание веществ и растворов на электрическую проводимость.</w:t>
            </w:r>
          </w:p>
        </w:tc>
        <w:tc>
          <w:tcPr>
            <w:tcW w:w="5245" w:type="dxa"/>
          </w:tcPr>
          <w:p w:rsidR="00FB09DE" w:rsidRPr="00D94562" w:rsidRDefault="00D94562" w:rsidP="00FB09DE">
            <w:pPr>
              <w:tabs>
                <w:tab w:val="left" w:pos="13608"/>
              </w:tabs>
              <w:rPr>
                <w:i/>
                <w:sz w:val="23"/>
                <w:szCs w:val="23"/>
              </w:rPr>
            </w:pPr>
            <w:r w:rsidRPr="00D94562">
              <w:rPr>
                <w:i/>
                <w:sz w:val="23"/>
                <w:szCs w:val="23"/>
              </w:rPr>
              <w:t>- подбор заданий, пробуждающих активность ребенка, потребность в познавательной деятельности, требующих разнообразной деятельности</w:t>
            </w:r>
            <w:proofErr w:type="gramStart"/>
            <w:r w:rsidRPr="00D94562">
              <w:rPr>
                <w:i/>
                <w:sz w:val="23"/>
                <w:szCs w:val="23"/>
              </w:rPr>
              <w:t>.</w:t>
            </w:r>
            <w:proofErr w:type="gramEnd"/>
            <w:r w:rsidRPr="00D94562">
              <w:rPr>
                <w:i/>
                <w:sz w:val="23"/>
                <w:szCs w:val="23"/>
              </w:rPr>
              <w:t xml:space="preserve"> - </w:t>
            </w:r>
            <w:proofErr w:type="gramStart"/>
            <w:r w:rsidRPr="00D94562">
              <w:rPr>
                <w:i/>
                <w:sz w:val="23"/>
                <w:szCs w:val="23"/>
              </w:rPr>
              <w:t>п</w:t>
            </w:r>
            <w:proofErr w:type="gramEnd"/>
            <w:r w:rsidRPr="00D94562">
              <w:rPr>
                <w:i/>
                <w:sz w:val="23"/>
                <w:szCs w:val="23"/>
              </w:rPr>
              <w:t>риспособление темпа изучения учебного материала и методов обучения к уровню развития детей с ЗПР. - применение индивидуального подхода.</w:t>
            </w:r>
          </w:p>
        </w:tc>
      </w:tr>
      <w:tr w:rsidR="00FB09DE" w:rsidRPr="00BC700F" w:rsidTr="001377AE">
        <w:tc>
          <w:tcPr>
            <w:tcW w:w="92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.</w:t>
            </w:r>
          </w:p>
        </w:tc>
        <w:tc>
          <w:tcPr>
            <w:tcW w:w="567" w:type="dxa"/>
          </w:tcPr>
          <w:p w:rsidR="00FB09DE" w:rsidRPr="00BC700F" w:rsidRDefault="008959F6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</w:t>
            </w:r>
            <w:r w:rsidR="00FB09DE" w:rsidRPr="00BC700F">
              <w:rPr>
                <w:b/>
                <w:sz w:val="23"/>
                <w:szCs w:val="23"/>
              </w:rPr>
              <w:t>.</w:t>
            </w:r>
          </w:p>
        </w:tc>
        <w:tc>
          <w:tcPr>
            <w:tcW w:w="3402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  <w:r w:rsidRPr="00BC700F">
              <w:rPr>
                <w:sz w:val="23"/>
                <w:szCs w:val="23"/>
              </w:rPr>
              <w:t>Реакц</w:t>
            </w:r>
            <w:proofErr w:type="gramStart"/>
            <w:r w:rsidRPr="00BC700F">
              <w:rPr>
                <w:sz w:val="23"/>
                <w:szCs w:val="23"/>
              </w:rPr>
              <w:t>ии  ио</w:t>
            </w:r>
            <w:proofErr w:type="gramEnd"/>
            <w:r w:rsidRPr="00BC700F">
              <w:rPr>
                <w:sz w:val="23"/>
                <w:szCs w:val="23"/>
              </w:rPr>
              <w:t>нного обмена и условия их протекания.</w:t>
            </w:r>
          </w:p>
        </w:tc>
        <w:tc>
          <w:tcPr>
            <w:tcW w:w="709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  <w:r w:rsidRPr="00BC700F">
              <w:rPr>
                <w:b/>
                <w:sz w:val="23"/>
                <w:szCs w:val="23"/>
              </w:rPr>
              <w:t>2ч</w:t>
            </w:r>
          </w:p>
        </w:tc>
        <w:tc>
          <w:tcPr>
            <w:tcW w:w="4678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color w:val="006600"/>
                <w:sz w:val="23"/>
                <w:szCs w:val="23"/>
              </w:rPr>
            </w:pPr>
            <w:r w:rsidRPr="00BC700F">
              <w:rPr>
                <w:b/>
                <w:color w:val="006600"/>
                <w:sz w:val="23"/>
                <w:szCs w:val="23"/>
              </w:rPr>
              <w:t>Л.р.№2 « Реакции обмена между р-рами электролитов»</w:t>
            </w:r>
          </w:p>
        </w:tc>
        <w:tc>
          <w:tcPr>
            <w:tcW w:w="5245" w:type="dxa"/>
          </w:tcPr>
          <w:p w:rsidR="00FB09DE" w:rsidRPr="0070048C" w:rsidRDefault="00FB09DE" w:rsidP="00FB09DE">
            <w:pPr>
              <w:tabs>
                <w:tab w:val="left" w:pos="13608"/>
              </w:tabs>
              <w:rPr>
                <w:b/>
                <w:color w:val="FF0000"/>
                <w:sz w:val="23"/>
                <w:szCs w:val="23"/>
              </w:rPr>
            </w:pPr>
            <w:proofErr w:type="spellStart"/>
            <w:r>
              <w:rPr>
                <w:b/>
                <w:color w:val="FF0000"/>
                <w:sz w:val="23"/>
                <w:szCs w:val="23"/>
              </w:rPr>
              <w:t>видеоурок</w:t>
            </w:r>
            <w:proofErr w:type="spellEnd"/>
          </w:p>
        </w:tc>
      </w:tr>
      <w:tr w:rsidR="00FB09DE" w:rsidRPr="00BC700F" w:rsidTr="001377AE">
        <w:tc>
          <w:tcPr>
            <w:tcW w:w="92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3402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color w:val="000080"/>
                <w:sz w:val="23"/>
                <w:szCs w:val="23"/>
              </w:rPr>
            </w:pPr>
            <w:r w:rsidRPr="00BC700F">
              <w:rPr>
                <w:b/>
                <w:color w:val="000080"/>
                <w:sz w:val="23"/>
                <w:szCs w:val="23"/>
              </w:rPr>
              <w:t xml:space="preserve">Тема 2. «Кислород и сера» </w:t>
            </w:r>
          </w:p>
        </w:tc>
        <w:tc>
          <w:tcPr>
            <w:tcW w:w="709" w:type="dxa"/>
          </w:tcPr>
          <w:p w:rsidR="00FB09DE" w:rsidRPr="00BC700F" w:rsidRDefault="008959F6" w:rsidP="00FB09DE">
            <w:pPr>
              <w:tabs>
                <w:tab w:val="left" w:pos="13608"/>
              </w:tabs>
              <w:rPr>
                <w:b/>
                <w:color w:val="000080"/>
                <w:sz w:val="23"/>
                <w:szCs w:val="23"/>
              </w:rPr>
            </w:pPr>
            <w:r>
              <w:rPr>
                <w:b/>
                <w:color w:val="000080"/>
                <w:sz w:val="23"/>
                <w:szCs w:val="23"/>
              </w:rPr>
              <w:t>2</w:t>
            </w:r>
            <w:r w:rsidR="00FB09DE" w:rsidRPr="00BC700F">
              <w:rPr>
                <w:b/>
                <w:color w:val="000080"/>
                <w:sz w:val="23"/>
                <w:szCs w:val="23"/>
              </w:rPr>
              <w:t>ч</w:t>
            </w:r>
          </w:p>
        </w:tc>
        <w:tc>
          <w:tcPr>
            <w:tcW w:w="4678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5245" w:type="dxa"/>
          </w:tcPr>
          <w:p w:rsidR="00FB09DE" w:rsidRPr="00BC700F" w:rsidRDefault="00695AED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proofErr w:type="gramStart"/>
            <w:r w:rsidRPr="003A2706">
              <w:rPr>
                <w:i/>
              </w:rPr>
              <w:t>коррекция внимания (произвольное, непроизвольное, устойчивое, переключение внимания, увеличение объёма внимания) путём выполнения упражнений, заданий</w:t>
            </w:r>
            <w:proofErr w:type="gramEnd"/>
          </w:p>
        </w:tc>
      </w:tr>
      <w:tr w:rsidR="00FB09DE" w:rsidRPr="00BC700F" w:rsidTr="001377AE">
        <w:tc>
          <w:tcPr>
            <w:tcW w:w="92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.</w:t>
            </w:r>
          </w:p>
        </w:tc>
        <w:tc>
          <w:tcPr>
            <w:tcW w:w="567" w:type="dxa"/>
          </w:tcPr>
          <w:p w:rsidR="00FB09DE" w:rsidRPr="00BC700F" w:rsidRDefault="008959F6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3402" w:type="dxa"/>
          </w:tcPr>
          <w:p w:rsidR="00FB09DE" w:rsidRPr="00BC700F" w:rsidRDefault="00FB09DE" w:rsidP="00FB09DE">
            <w:pPr>
              <w:tabs>
                <w:tab w:val="left" w:pos="13608"/>
              </w:tabs>
              <w:autoSpaceDE w:val="0"/>
              <w:autoSpaceDN w:val="0"/>
              <w:adjustRightInd w:val="0"/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</w:pPr>
            <w:r w:rsidRPr="00BC700F">
              <w:rPr>
                <w:color w:val="000000"/>
                <w:sz w:val="23"/>
                <w:szCs w:val="23"/>
              </w:rPr>
              <w:t xml:space="preserve">Положение  кислорода и серы в ПС, строение их атомов. Озон – </w:t>
            </w:r>
            <w:proofErr w:type="spellStart"/>
            <w:r w:rsidRPr="00BC700F">
              <w:rPr>
                <w:color w:val="000000"/>
                <w:sz w:val="23"/>
                <w:szCs w:val="23"/>
              </w:rPr>
              <w:t>аллотроп-ная</w:t>
            </w:r>
            <w:proofErr w:type="spellEnd"/>
            <w:r w:rsidRPr="00BC700F">
              <w:rPr>
                <w:color w:val="000000"/>
                <w:sz w:val="23"/>
                <w:szCs w:val="23"/>
              </w:rPr>
              <w:t xml:space="preserve"> модификация О</w:t>
            </w:r>
            <w:proofErr w:type="gramStart"/>
            <w:r w:rsidRPr="00BC700F">
              <w:rPr>
                <w:color w:val="000000"/>
                <w:sz w:val="23"/>
                <w:szCs w:val="23"/>
                <w:vertAlign w:val="subscript"/>
              </w:rPr>
              <w:t>2</w:t>
            </w:r>
            <w:proofErr w:type="gramEnd"/>
            <w:r w:rsidRPr="00BC700F">
              <w:rPr>
                <w:color w:val="000000"/>
                <w:sz w:val="23"/>
                <w:szCs w:val="23"/>
                <w:vertAlign w:val="subscript"/>
              </w:rPr>
              <w:t>.</w:t>
            </w:r>
          </w:p>
        </w:tc>
        <w:tc>
          <w:tcPr>
            <w:tcW w:w="709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  <w:r w:rsidRPr="00BC700F">
              <w:rPr>
                <w:b/>
                <w:sz w:val="23"/>
                <w:szCs w:val="23"/>
              </w:rPr>
              <w:t>1ч</w:t>
            </w:r>
          </w:p>
        </w:tc>
        <w:tc>
          <w:tcPr>
            <w:tcW w:w="4678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color w:val="008000"/>
                <w:sz w:val="23"/>
                <w:szCs w:val="23"/>
              </w:rPr>
            </w:pPr>
            <w:r w:rsidRPr="00BC700F">
              <w:rPr>
                <w:b/>
                <w:color w:val="008000"/>
                <w:sz w:val="23"/>
                <w:szCs w:val="23"/>
              </w:rPr>
              <w:t>Л.р.№3 «Получение и свойства озона»</w:t>
            </w:r>
          </w:p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</w:p>
        </w:tc>
        <w:tc>
          <w:tcPr>
            <w:tcW w:w="5245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</w:tr>
      <w:tr w:rsidR="00FB09DE" w:rsidRPr="00BC700F" w:rsidTr="001377AE">
        <w:tc>
          <w:tcPr>
            <w:tcW w:w="92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.</w:t>
            </w:r>
          </w:p>
        </w:tc>
        <w:tc>
          <w:tcPr>
            <w:tcW w:w="567" w:type="dxa"/>
          </w:tcPr>
          <w:p w:rsidR="00FB09DE" w:rsidRPr="00BC700F" w:rsidRDefault="008959F6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3402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  <w:r w:rsidRPr="00BC700F">
              <w:rPr>
                <w:sz w:val="23"/>
                <w:szCs w:val="23"/>
              </w:rPr>
              <w:t>Экспериментальные задачи по теме «Подгруппа кислорода»</w:t>
            </w:r>
          </w:p>
        </w:tc>
        <w:tc>
          <w:tcPr>
            <w:tcW w:w="709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  <w:r w:rsidRPr="00BC700F">
              <w:rPr>
                <w:b/>
                <w:sz w:val="23"/>
                <w:szCs w:val="23"/>
              </w:rPr>
              <w:t>1ч</w:t>
            </w:r>
          </w:p>
        </w:tc>
        <w:tc>
          <w:tcPr>
            <w:tcW w:w="4678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5245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color w:val="000080"/>
                <w:sz w:val="23"/>
                <w:szCs w:val="23"/>
              </w:rPr>
            </w:pPr>
            <w:r w:rsidRPr="00BC700F">
              <w:rPr>
                <w:b/>
                <w:i/>
                <w:color w:val="000080"/>
                <w:sz w:val="23"/>
                <w:szCs w:val="23"/>
                <w:u w:val="single"/>
              </w:rPr>
              <w:t>Практическая работа №2.</w:t>
            </w:r>
            <w:r w:rsidRPr="00BC700F">
              <w:rPr>
                <w:b/>
                <w:i/>
                <w:color w:val="000080"/>
                <w:sz w:val="23"/>
                <w:szCs w:val="23"/>
              </w:rPr>
              <w:t xml:space="preserve"> «Экспериментальные задачи по теме «Подгруппа кислорода»</w:t>
            </w:r>
          </w:p>
        </w:tc>
      </w:tr>
      <w:tr w:rsidR="00FB09DE" w:rsidRPr="00BC700F" w:rsidTr="001377AE">
        <w:tc>
          <w:tcPr>
            <w:tcW w:w="92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3402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color w:val="000080"/>
                <w:sz w:val="23"/>
                <w:szCs w:val="23"/>
              </w:rPr>
            </w:pPr>
            <w:r w:rsidRPr="00BC700F">
              <w:rPr>
                <w:b/>
                <w:color w:val="000080"/>
                <w:sz w:val="23"/>
                <w:szCs w:val="23"/>
              </w:rPr>
              <w:t xml:space="preserve">Тема 3. «Азот и фосфор» </w:t>
            </w:r>
          </w:p>
        </w:tc>
        <w:tc>
          <w:tcPr>
            <w:tcW w:w="709" w:type="dxa"/>
          </w:tcPr>
          <w:p w:rsidR="00FB09DE" w:rsidRPr="00BC700F" w:rsidRDefault="00FB09DE" w:rsidP="008959F6">
            <w:pPr>
              <w:tabs>
                <w:tab w:val="left" w:pos="13608"/>
              </w:tabs>
              <w:rPr>
                <w:b/>
                <w:color w:val="000080"/>
                <w:sz w:val="23"/>
                <w:szCs w:val="23"/>
              </w:rPr>
            </w:pPr>
            <w:r w:rsidRPr="00BC700F">
              <w:rPr>
                <w:b/>
                <w:color w:val="000080"/>
                <w:sz w:val="23"/>
                <w:szCs w:val="23"/>
              </w:rPr>
              <w:t>1ч</w:t>
            </w:r>
          </w:p>
        </w:tc>
        <w:tc>
          <w:tcPr>
            <w:tcW w:w="4678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5245" w:type="dxa"/>
          </w:tcPr>
          <w:p w:rsidR="00695AED" w:rsidRPr="003A2706" w:rsidRDefault="00695AED" w:rsidP="00695AED">
            <w:pPr>
              <w:jc w:val="both"/>
              <w:rPr>
                <w:i/>
              </w:rPr>
            </w:pPr>
            <w:r w:rsidRPr="003A2706">
              <w:rPr>
                <w:i/>
              </w:rPr>
              <w:t>Развитие различных видов мышления:</w:t>
            </w:r>
          </w:p>
          <w:p w:rsidR="00695AED" w:rsidRPr="003A2706" w:rsidRDefault="00695AED" w:rsidP="00695AED">
            <w:pPr>
              <w:jc w:val="both"/>
              <w:rPr>
                <w:i/>
              </w:rPr>
            </w:pPr>
            <w:r w:rsidRPr="003A2706">
              <w:rPr>
                <w:i/>
              </w:rPr>
              <w:t>- развитие наглядно-образного мышления;</w:t>
            </w:r>
          </w:p>
          <w:p w:rsidR="00FB09DE" w:rsidRPr="00BC700F" w:rsidRDefault="00695AED" w:rsidP="00695AED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 w:rsidRPr="003A2706">
              <w:rPr>
                <w:i/>
              </w:rPr>
              <w:t>- развитие словесно-логического мышления (умение видеть и устанавливать логические связи между предметами, явлениями и событиями).</w:t>
            </w:r>
          </w:p>
        </w:tc>
      </w:tr>
      <w:tr w:rsidR="00FB09DE" w:rsidRPr="00BC700F" w:rsidTr="001377AE">
        <w:tc>
          <w:tcPr>
            <w:tcW w:w="92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FB09DE" w:rsidRPr="00BC700F" w:rsidRDefault="008959F6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5</w:t>
            </w:r>
          </w:p>
        </w:tc>
        <w:tc>
          <w:tcPr>
            <w:tcW w:w="3402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  <w:r w:rsidRPr="00BC700F">
              <w:rPr>
                <w:sz w:val="23"/>
                <w:szCs w:val="23"/>
              </w:rPr>
              <w:t>Минеральные удобрения.</w:t>
            </w:r>
          </w:p>
        </w:tc>
        <w:tc>
          <w:tcPr>
            <w:tcW w:w="709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  <w:r w:rsidRPr="00BC700F">
              <w:rPr>
                <w:b/>
                <w:sz w:val="23"/>
                <w:szCs w:val="23"/>
              </w:rPr>
              <w:t>1ч</w:t>
            </w:r>
          </w:p>
        </w:tc>
        <w:tc>
          <w:tcPr>
            <w:tcW w:w="4678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 w:rsidRPr="00BC700F">
              <w:rPr>
                <w:b/>
                <w:color w:val="006600"/>
                <w:sz w:val="23"/>
                <w:szCs w:val="23"/>
              </w:rPr>
              <w:t xml:space="preserve">Л.р.№8 «Ознакомление с азотными и </w:t>
            </w:r>
            <w:r w:rsidRPr="00BC700F">
              <w:rPr>
                <w:b/>
                <w:color w:val="006600"/>
                <w:sz w:val="23"/>
                <w:szCs w:val="23"/>
              </w:rPr>
              <w:lastRenderedPageBreak/>
              <w:t>фосфорными удобрениями»</w:t>
            </w:r>
          </w:p>
        </w:tc>
        <w:tc>
          <w:tcPr>
            <w:tcW w:w="5245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</w:tr>
      <w:tr w:rsidR="00FB09DE" w:rsidRPr="00BC700F" w:rsidTr="001377AE">
        <w:tc>
          <w:tcPr>
            <w:tcW w:w="92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3402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color w:val="000080"/>
                <w:sz w:val="23"/>
                <w:szCs w:val="23"/>
              </w:rPr>
            </w:pPr>
            <w:r w:rsidRPr="00BC700F">
              <w:rPr>
                <w:b/>
                <w:color w:val="000080"/>
                <w:sz w:val="23"/>
                <w:szCs w:val="23"/>
              </w:rPr>
              <w:t xml:space="preserve">Тема 4. «Углерод и кремний» </w:t>
            </w:r>
          </w:p>
        </w:tc>
        <w:tc>
          <w:tcPr>
            <w:tcW w:w="709" w:type="dxa"/>
          </w:tcPr>
          <w:p w:rsidR="00FB09DE" w:rsidRPr="00BC700F" w:rsidRDefault="008959F6" w:rsidP="00FB09DE">
            <w:pPr>
              <w:tabs>
                <w:tab w:val="left" w:pos="13608"/>
              </w:tabs>
              <w:rPr>
                <w:b/>
                <w:color w:val="000080"/>
                <w:sz w:val="23"/>
                <w:szCs w:val="23"/>
              </w:rPr>
            </w:pPr>
            <w:r>
              <w:rPr>
                <w:b/>
                <w:color w:val="000080"/>
                <w:sz w:val="23"/>
                <w:szCs w:val="23"/>
              </w:rPr>
              <w:t>1</w:t>
            </w:r>
            <w:r w:rsidR="00FB09DE" w:rsidRPr="00BC700F">
              <w:rPr>
                <w:b/>
                <w:color w:val="000080"/>
                <w:sz w:val="23"/>
                <w:szCs w:val="23"/>
              </w:rPr>
              <w:t>ч</w:t>
            </w:r>
          </w:p>
        </w:tc>
        <w:tc>
          <w:tcPr>
            <w:tcW w:w="4678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5245" w:type="dxa"/>
          </w:tcPr>
          <w:p w:rsidR="00FB09DE" w:rsidRPr="00BC700F" w:rsidRDefault="00695AED" w:rsidP="00FB09DE">
            <w:pPr>
              <w:tabs>
                <w:tab w:val="left" w:pos="13608"/>
              </w:tabs>
              <w:rPr>
                <w:b/>
                <w:i/>
                <w:color w:val="000080"/>
                <w:sz w:val="23"/>
                <w:szCs w:val="23"/>
                <w:u w:val="single"/>
              </w:rPr>
            </w:pPr>
            <w:r w:rsidRPr="003A2706">
              <w:rPr>
                <w:i/>
              </w:rPr>
              <w:t>коррекция и развитие мыслительной деятельности (операций анализа и синтеза, выявления главной мысли</w:t>
            </w:r>
            <w:proofErr w:type="gramStart"/>
            <w:r w:rsidRPr="003A2706">
              <w:rPr>
                <w:i/>
              </w:rPr>
              <w:t>,у</w:t>
            </w:r>
            <w:proofErr w:type="gramEnd"/>
            <w:r w:rsidRPr="003A2706">
              <w:rPr>
                <w:i/>
              </w:rPr>
              <w:t>становление логических и причинно-следственных связей, планирующая функция мышления);</w:t>
            </w:r>
          </w:p>
        </w:tc>
      </w:tr>
      <w:tr w:rsidR="00FB09DE" w:rsidRPr="00BC700F" w:rsidTr="001377AE">
        <w:tc>
          <w:tcPr>
            <w:tcW w:w="92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.</w:t>
            </w:r>
          </w:p>
        </w:tc>
        <w:tc>
          <w:tcPr>
            <w:tcW w:w="567" w:type="dxa"/>
          </w:tcPr>
          <w:p w:rsidR="00FB09DE" w:rsidRPr="00BC700F" w:rsidRDefault="008959F6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</w:t>
            </w:r>
          </w:p>
        </w:tc>
        <w:tc>
          <w:tcPr>
            <w:tcW w:w="3402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  <w:r w:rsidRPr="00BC700F">
              <w:rPr>
                <w:sz w:val="23"/>
                <w:szCs w:val="23"/>
              </w:rPr>
              <w:t>Углерод, положение в ПСХЭ, строение атома. Аллотропия. Адсорбция. Физические и химические свойства углерода.</w:t>
            </w:r>
          </w:p>
        </w:tc>
        <w:tc>
          <w:tcPr>
            <w:tcW w:w="709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 w:rsidRPr="00BC700F">
              <w:rPr>
                <w:b/>
                <w:sz w:val="23"/>
                <w:szCs w:val="23"/>
              </w:rPr>
              <w:t>1ч</w:t>
            </w:r>
          </w:p>
        </w:tc>
        <w:tc>
          <w:tcPr>
            <w:tcW w:w="4678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color w:val="006600"/>
                <w:sz w:val="23"/>
                <w:szCs w:val="23"/>
              </w:rPr>
            </w:pPr>
            <w:r w:rsidRPr="00BC700F">
              <w:rPr>
                <w:b/>
                <w:color w:val="006600"/>
                <w:sz w:val="23"/>
                <w:szCs w:val="23"/>
              </w:rPr>
              <w:t>Л.р.№9 «Ознакомление с различными видами топлива».</w:t>
            </w:r>
          </w:p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  <w:r w:rsidRPr="00BC700F">
              <w:rPr>
                <w:b/>
                <w:sz w:val="23"/>
                <w:szCs w:val="23"/>
              </w:rPr>
              <w:t>Д:</w:t>
            </w:r>
            <w:r w:rsidRPr="00BC700F">
              <w:rPr>
                <w:sz w:val="23"/>
                <w:szCs w:val="23"/>
              </w:rPr>
              <w:t xml:space="preserve"> Поглощение углем растворенных веществ и газов.</w:t>
            </w:r>
          </w:p>
        </w:tc>
        <w:tc>
          <w:tcPr>
            <w:tcW w:w="5245" w:type="dxa"/>
          </w:tcPr>
          <w:p w:rsidR="00FB09DE" w:rsidRPr="008573E4" w:rsidRDefault="00FB09DE" w:rsidP="00FB09DE">
            <w:pPr>
              <w:tabs>
                <w:tab w:val="left" w:pos="13608"/>
              </w:tabs>
              <w:rPr>
                <w:color w:val="FF0000"/>
                <w:sz w:val="23"/>
                <w:szCs w:val="23"/>
              </w:rPr>
            </w:pPr>
            <w:proofErr w:type="spellStart"/>
            <w:r>
              <w:rPr>
                <w:b/>
                <w:color w:val="FF0000"/>
                <w:sz w:val="23"/>
                <w:szCs w:val="23"/>
              </w:rPr>
              <w:t>Видеоуро</w:t>
            </w:r>
            <w:proofErr w:type="gramStart"/>
            <w:r>
              <w:rPr>
                <w:b/>
                <w:color w:val="FF0000"/>
                <w:sz w:val="23"/>
                <w:szCs w:val="23"/>
              </w:rPr>
              <w:t>к</w:t>
            </w:r>
            <w:proofErr w:type="spellEnd"/>
            <w:r w:rsidR="008573E4" w:rsidRPr="008573E4">
              <w:rPr>
                <w:i/>
                <w:color w:val="FF0000"/>
                <w:sz w:val="23"/>
                <w:szCs w:val="23"/>
              </w:rPr>
              <w:t>-</w:t>
            </w:r>
            <w:proofErr w:type="gramEnd"/>
            <w:r w:rsidR="008573E4" w:rsidRPr="008573E4">
              <w:rPr>
                <w:i/>
                <w:color w:val="FF0000"/>
                <w:sz w:val="23"/>
                <w:szCs w:val="23"/>
              </w:rPr>
              <w:t xml:space="preserve"> приспособление темпа изучения учебного материала и методов обучения к уровню развития детей с ЗПР. - применение индивидуального подхода</w:t>
            </w:r>
            <w:r w:rsidR="008573E4" w:rsidRPr="008573E4">
              <w:rPr>
                <w:b/>
                <w:color w:val="FF0000"/>
                <w:sz w:val="23"/>
                <w:szCs w:val="23"/>
              </w:rPr>
              <w:t>.</w:t>
            </w:r>
          </w:p>
        </w:tc>
      </w:tr>
      <w:tr w:rsidR="00FB09DE" w:rsidRPr="00BC700F" w:rsidTr="001377AE">
        <w:tc>
          <w:tcPr>
            <w:tcW w:w="92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.</w:t>
            </w:r>
          </w:p>
        </w:tc>
        <w:tc>
          <w:tcPr>
            <w:tcW w:w="567" w:type="dxa"/>
          </w:tcPr>
          <w:p w:rsidR="00FB09DE" w:rsidRPr="00BC700F" w:rsidRDefault="008959F6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7</w:t>
            </w:r>
          </w:p>
        </w:tc>
        <w:tc>
          <w:tcPr>
            <w:tcW w:w="3402" w:type="dxa"/>
          </w:tcPr>
          <w:p w:rsidR="00FB09DE" w:rsidRPr="00BC700F" w:rsidRDefault="00FB09DE" w:rsidP="00EA3C41">
            <w:pPr>
              <w:tabs>
                <w:tab w:val="left" w:pos="13608"/>
              </w:tabs>
              <w:rPr>
                <w:color w:val="006600"/>
                <w:sz w:val="23"/>
                <w:szCs w:val="23"/>
              </w:rPr>
            </w:pPr>
            <w:r w:rsidRPr="00BC700F">
              <w:rPr>
                <w:b/>
                <w:color w:val="006600"/>
                <w:sz w:val="23"/>
                <w:szCs w:val="23"/>
              </w:rPr>
              <w:t xml:space="preserve">Контрольная работа № </w:t>
            </w:r>
            <w:r w:rsidR="00EA3C41">
              <w:rPr>
                <w:b/>
                <w:color w:val="006600"/>
                <w:sz w:val="23"/>
                <w:szCs w:val="23"/>
              </w:rPr>
              <w:t>1</w:t>
            </w:r>
            <w:r w:rsidRPr="00BC700F">
              <w:rPr>
                <w:b/>
                <w:color w:val="006600"/>
                <w:sz w:val="23"/>
                <w:szCs w:val="23"/>
              </w:rPr>
              <w:t xml:space="preserve"> по теме «Неметаллы»</w:t>
            </w:r>
          </w:p>
        </w:tc>
        <w:tc>
          <w:tcPr>
            <w:tcW w:w="709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  <w:r w:rsidRPr="00BC700F">
              <w:rPr>
                <w:b/>
                <w:sz w:val="23"/>
                <w:szCs w:val="23"/>
              </w:rPr>
              <w:t>1ч</w:t>
            </w:r>
          </w:p>
        </w:tc>
        <w:tc>
          <w:tcPr>
            <w:tcW w:w="4678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5245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</w:tr>
      <w:tr w:rsidR="00FB09DE" w:rsidRPr="00BC700F" w:rsidTr="001377AE">
        <w:tc>
          <w:tcPr>
            <w:tcW w:w="92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3402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color w:val="000080"/>
                <w:sz w:val="23"/>
                <w:szCs w:val="23"/>
              </w:rPr>
            </w:pPr>
            <w:r w:rsidRPr="00BC700F">
              <w:rPr>
                <w:b/>
                <w:color w:val="000080"/>
                <w:sz w:val="23"/>
                <w:szCs w:val="23"/>
              </w:rPr>
              <w:t xml:space="preserve">Тема 5. «Общие свойства металлов» </w:t>
            </w:r>
          </w:p>
        </w:tc>
        <w:tc>
          <w:tcPr>
            <w:tcW w:w="709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color w:val="000080"/>
                <w:sz w:val="23"/>
                <w:szCs w:val="23"/>
              </w:rPr>
            </w:pPr>
            <w:r w:rsidRPr="00BC700F">
              <w:rPr>
                <w:b/>
                <w:color w:val="000080"/>
                <w:sz w:val="23"/>
                <w:szCs w:val="23"/>
              </w:rPr>
              <w:t>4ч</w:t>
            </w:r>
          </w:p>
        </w:tc>
        <w:tc>
          <w:tcPr>
            <w:tcW w:w="4678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</w:p>
        </w:tc>
        <w:tc>
          <w:tcPr>
            <w:tcW w:w="5245" w:type="dxa"/>
          </w:tcPr>
          <w:p w:rsidR="00FB09DE" w:rsidRPr="00BC700F" w:rsidRDefault="00695AED" w:rsidP="00FB09DE">
            <w:pPr>
              <w:tabs>
                <w:tab w:val="left" w:pos="1165"/>
                <w:tab w:val="left" w:pos="13608"/>
              </w:tabs>
              <w:rPr>
                <w:b/>
                <w:sz w:val="23"/>
                <w:szCs w:val="23"/>
              </w:rPr>
            </w:pPr>
            <w:proofErr w:type="gramStart"/>
            <w:r w:rsidRPr="003A2706">
              <w:rPr>
                <w:i/>
              </w:rPr>
              <w:t>коррекция внимания (произвольное, непроизвольное, устойчивое, переключение внимания, увеличение объёма внимания) путём выполнения упражнений, заданий</w:t>
            </w:r>
            <w:proofErr w:type="gramEnd"/>
          </w:p>
        </w:tc>
      </w:tr>
      <w:tr w:rsidR="00FB09DE" w:rsidRPr="00BC700F" w:rsidTr="001377AE">
        <w:tc>
          <w:tcPr>
            <w:tcW w:w="92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FB09DE" w:rsidRPr="00BC700F" w:rsidRDefault="00EA3C41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</w:t>
            </w:r>
          </w:p>
        </w:tc>
        <w:tc>
          <w:tcPr>
            <w:tcW w:w="3402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  <w:r w:rsidRPr="00BC700F">
              <w:rPr>
                <w:sz w:val="23"/>
                <w:szCs w:val="23"/>
              </w:rPr>
              <w:t xml:space="preserve">Положение металлов в ПСХЭ, особенности </w:t>
            </w:r>
            <w:proofErr w:type="spellStart"/>
            <w:proofErr w:type="gramStart"/>
            <w:r w:rsidRPr="00BC700F">
              <w:rPr>
                <w:sz w:val="23"/>
                <w:szCs w:val="23"/>
              </w:rPr>
              <w:t>строе-ния</w:t>
            </w:r>
            <w:proofErr w:type="spellEnd"/>
            <w:proofErr w:type="gramEnd"/>
            <w:r w:rsidRPr="00BC700F">
              <w:rPr>
                <w:sz w:val="23"/>
                <w:szCs w:val="23"/>
              </w:rPr>
              <w:t xml:space="preserve"> атомов и кристаллов. Характерные физические свойства металлов.</w:t>
            </w:r>
          </w:p>
        </w:tc>
        <w:tc>
          <w:tcPr>
            <w:tcW w:w="709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  <w:r w:rsidRPr="00BC700F">
              <w:rPr>
                <w:b/>
                <w:sz w:val="23"/>
                <w:szCs w:val="23"/>
              </w:rPr>
              <w:t>1ч</w:t>
            </w:r>
          </w:p>
        </w:tc>
        <w:tc>
          <w:tcPr>
            <w:tcW w:w="4678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  <w:r w:rsidRPr="00BC700F">
              <w:rPr>
                <w:b/>
                <w:sz w:val="23"/>
                <w:szCs w:val="23"/>
              </w:rPr>
              <w:t xml:space="preserve">Д: </w:t>
            </w:r>
            <w:r w:rsidRPr="00BC700F">
              <w:rPr>
                <w:sz w:val="23"/>
                <w:szCs w:val="23"/>
              </w:rPr>
              <w:t xml:space="preserve"> Образцы металлов. Изучение их электропроводности. Модели кристаллических решеток металлов </w:t>
            </w:r>
          </w:p>
        </w:tc>
        <w:tc>
          <w:tcPr>
            <w:tcW w:w="5245" w:type="dxa"/>
          </w:tcPr>
          <w:p w:rsidR="00FB09DE" w:rsidRPr="004364D9" w:rsidRDefault="00FB09DE" w:rsidP="00FB09DE">
            <w:pPr>
              <w:tabs>
                <w:tab w:val="left" w:pos="1165"/>
                <w:tab w:val="left" w:pos="13608"/>
              </w:tabs>
              <w:rPr>
                <w:color w:val="FF0000"/>
                <w:sz w:val="23"/>
                <w:szCs w:val="23"/>
              </w:rPr>
            </w:pPr>
            <w:proofErr w:type="spellStart"/>
            <w:r>
              <w:rPr>
                <w:color w:val="FF0000"/>
                <w:sz w:val="23"/>
                <w:szCs w:val="23"/>
              </w:rPr>
              <w:t>Видеоурок</w:t>
            </w:r>
            <w:proofErr w:type="spellEnd"/>
          </w:p>
        </w:tc>
      </w:tr>
      <w:tr w:rsidR="00FB09DE" w:rsidRPr="00BC700F" w:rsidTr="001377AE">
        <w:tc>
          <w:tcPr>
            <w:tcW w:w="92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.</w:t>
            </w:r>
          </w:p>
        </w:tc>
        <w:tc>
          <w:tcPr>
            <w:tcW w:w="567" w:type="dxa"/>
          </w:tcPr>
          <w:p w:rsidR="00FB09DE" w:rsidRPr="00BC700F" w:rsidRDefault="00EA3C41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</w:t>
            </w:r>
          </w:p>
        </w:tc>
        <w:tc>
          <w:tcPr>
            <w:tcW w:w="3402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  <w:r w:rsidRPr="00BC700F">
              <w:rPr>
                <w:sz w:val="23"/>
                <w:szCs w:val="23"/>
              </w:rPr>
              <w:t xml:space="preserve">Алюминий, положение в ПСХЭ, строение атома, физические и химические свойства. Месторождения алюминия. </w:t>
            </w:r>
          </w:p>
        </w:tc>
        <w:tc>
          <w:tcPr>
            <w:tcW w:w="709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  <w:r w:rsidRPr="00BC700F">
              <w:rPr>
                <w:b/>
                <w:sz w:val="23"/>
                <w:szCs w:val="23"/>
              </w:rPr>
              <w:t>1ч</w:t>
            </w:r>
          </w:p>
        </w:tc>
        <w:tc>
          <w:tcPr>
            <w:tcW w:w="4678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color w:val="006600"/>
                <w:sz w:val="23"/>
                <w:szCs w:val="23"/>
              </w:rPr>
            </w:pPr>
            <w:r w:rsidRPr="00BC700F">
              <w:rPr>
                <w:b/>
                <w:color w:val="006600"/>
                <w:sz w:val="23"/>
                <w:szCs w:val="23"/>
              </w:rPr>
              <w:t xml:space="preserve">Л.р.№17«Ознакомление с образцами алюминия и сплавов». </w:t>
            </w:r>
          </w:p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</w:p>
        </w:tc>
        <w:tc>
          <w:tcPr>
            <w:tcW w:w="5245" w:type="dxa"/>
          </w:tcPr>
          <w:p w:rsidR="00FB09DE" w:rsidRPr="008573E4" w:rsidRDefault="008573E4" w:rsidP="00FB09DE">
            <w:pPr>
              <w:tabs>
                <w:tab w:val="left" w:pos="13608"/>
              </w:tabs>
              <w:rPr>
                <w:i/>
                <w:sz w:val="23"/>
                <w:szCs w:val="23"/>
              </w:rPr>
            </w:pPr>
            <w:r w:rsidRPr="008573E4">
              <w:rPr>
                <w:i/>
                <w:sz w:val="23"/>
                <w:szCs w:val="23"/>
              </w:rPr>
              <w:t xml:space="preserve">- использование приемов </w:t>
            </w:r>
            <w:proofErr w:type="gramStart"/>
            <w:r w:rsidRPr="008573E4">
              <w:rPr>
                <w:i/>
                <w:sz w:val="23"/>
                <w:szCs w:val="23"/>
              </w:rPr>
              <w:t>-п</w:t>
            </w:r>
            <w:proofErr w:type="gramEnd"/>
            <w:r w:rsidRPr="008573E4">
              <w:rPr>
                <w:i/>
                <w:sz w:val="23"/>
                <w:szCs w:val="23"/>
              </w:rPr>
              <w:t>редписаний с указанием последовательности операций. - помощь в выполнении определенных операций, использование образцов</w:t>
            </w:r>
          </w:p>
        </w:tc>
      </w:tr>
      <w:tr w:rsidR="00FB09DE" w:rsidRPr="00BC700F" w:rsidTr="001377AE">
        <w:tc>
          <w:tcPr>
            <w:tcW w:w="92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.</w:t>
            </w:r>
          </w:p>
        </w:tc>
        <w:tc>
          <w:tcPr>
            <w:tcW w:w="567" w:type="dxa"/>
          </w:tcPr>
          <w:p w:rsidR="00FB09DE" w:rsidRPr="00BC700F" w:rsidRDefault="00EA3C41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</w:t>
            </w:r>
          </w:p>
        </w:tc>
        <w:tc>
          <w:tcPr>
            <w:tcW w:w="3402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  <w:r w:rsidRPr="00BC700F">
              <w:rPr>
                <w:sz w:val="23"/>
                <w:szCs w:val="23"/>
              </w:rPr>
              <w:t>Железо, положение в ПСХЭ, строение атома, физические и химические свойства. Важнейшие соединения железа.</w:t>
            </w:r>
          </w:p>
        </w:tc>
        <w:tc>
          <w:tcPr>
            <w:tcW w:w="709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  <w:r w:rsidRPr="00BC700F">
              <w:rPr>
                <w:b/>
                <w:sz w:val="23"/>
                <w:szCs w:val="23"/>
              </w:rPr>
              <w:t>1ч</w:t>
            </w:r>
          </w:p>
        </w:tc>
        <w:tc>
          <w:tcPr>
            <w:tcW w:w="4678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color w:val="006600"/>
                <w:sz w:val="23"/>
                <w:szCs w:val="23"/>
              </w:rPr>
            </w:pPr>
            <w:r w:rsidRPr="00BC700F">
              <w:rPr>
                <w:b/>
                <w:color w:val="006600"/>
                <w:sz w:val="23"/>
                <w:szCs w:val="23"/>
              </w:rPr>
              <w:t xml:space="preserve">Л.р.№18«Получение </w:t>
            </w:r>
            <w:r w:rsidRPr="00BC700F">
              <w:rPr>
                <w:b/>
                <w:color w:val="006600"/>
                <w:sz w:val="23"/>
                <w:szCs w:val="23"/>
                <w:lang w:val="en-US"/>
              </w:rPr>
              <w:t>Fe</w:t>
            </w:r>
            <w:r w:rsidRPr="00BC700F">
              <w:rPr>
                <w:b/>
                <w:color w:val="006600"/>
                <w:sz w:val="23"/>
                <w:szCs w:val="23"/>
              </w:rPr>
              <w:t>(</w:t>
            </w:r>
            <w:r w:rsidRPr="00BC700F">
              <w:rPr>
                <w:b/>
                <w:color w:val="006600"/>
                <w:sz w:val="23"/>
                <w:szCs w:val="23"/>
                <w:lang w:val="en-US"/>
              </w:rPr>
              <w:t>OH</w:t>
            </w:r>
            <w:r w:rsidRPr="00BC700F">
              <w:rPr>
                <w:b/>
                <w:color w:val="006600"/>
                <w:sz w:val="23"/>
                <w:szCs w:val="23"/>
              </w:rPr>
              <w:t>)</w:t>
            </w:r>
            <w:r w:rsidRPr="00BC700F">
              <w:rPr>
                <w:b/>
                <w:color w:val="006600"/>
                <w:sz w:val="23"/>
                <w:szCs w:val="23"/>
                <w:vertAlign w:val="subscript"/>
              </w:rPr>
              <w:t xml:space="preserve">2 </w:t>
            </w:r>
            <w:r w:rsidRPr="00BC700F">
              <w:rPr>
                <w:b/>
                <w:color w:val="006600"/>
                <w:sz w:val="23"/>
                <w:szCs w:val="23"/>
              </w:rPr>
              <w:t xml:space="preserve">и </w:t>
            </w:r>
            <w:proofErr w:type="spellStart"/>
            <w:r w:rsidRPr="00BC700F">
              <w:rPr>
                <w:b/>
                <w:color w:val="006600"/>
                <w:sz w:val="23"/>
                <w:szCs w:val="23"/>
              </w:rPr>
              <w:t>взаимод</w:t>
            </w:r>
            <w:proofErr w:type="spellEnd"/>
            <w:r w:rsidRPr="00BC700F">
              <w:rPr>
                <w:b/>
                <w:color w:val="006600"/>
                <w:sz w:val="23"/>
                <w:szCs w:val="23"/>
              </w:rPr>
              <w:t xml:space="preserve"> его с кислотами».</w:t>
            </w:r>
          </w:p>
          <w:p w:rsidR="00FB09DE" w:rsidRPr="00BC700F" w:rsidRDefault="00FB09DE" w:rsidP="00FB09DE">
            <w:pPr>
              <w:tabs>
                <w:tab w:val="left" w:pos="13608"/>
              </w:tabs>
              <w:rPr>
                <w:color w:val="006600"/>
                <w:sz w:val="23"/>
                <w:szCs w:val="23"/>
              </w:rPr>
            </w:pPr>
            <w:r w:rsidRPr="00BC700F">
              <w:rPr>
                <w:b/>
                <w:color w:val="006600"/>
                <w:sz w:val="23"/>
                <w:szCs w:val="23"/>
              </w:rPr>
              <w:t xml:space="preserve">Л.р.№19 «Получение </w:t>
            </w:r>
            <w:r w:rsidRPr="00BC700F">
              <w:rPr>
                <w:b/>
                <w:color w:val="006600"/>
                <w:sz w:val="23"/>
                <w:szCs w:val="23"/>
                <w:lang w:val="en-US"/>
              </w:rPr>
              <w:t>Fe</w:t>
            </w:r>
            <w:r w:rsidRPr="00BC700F">
              <w:rPr>
                <w:b/>
                <w:color w:val="006600"/>
                <w:sz w:val="23"/>
                <w:szCs w:val="23"/>
              </w:rPr>
              <w:t>(</w:t>
            </w:r>
            <w:r w:rsidRPr="00BC700F">
              <w:rPr>
                <w:b/>
                <w:color w:val="006600"/>
                <w:sz w:val="23"/>
                <w:szCs w:val="23"/>
                <w:lang w:val="en-US"/>
              </w:rPr>
              <w:t>OH</w:t>
            </w:r>
            <w:r w:rsidRPr="00BC700F">
              <w:rPr>
                <w:b/>
                <w:color w:val="006600"/>
                <w:sz w:val="23"/>
                <w:szCs w:val="23"/>
              </w:rPr>
              <w:t>)</w:t>
            </w:r>
            <w:r w:rsidRPr="00BC700F">
              <w:rPr>
                <w:b/>
                <w:color w:val="006600"/>
                <w:sz w:val="23"/>
                <w:szCs w:val="23"/>
                <w:vertAlign w:val="subscript"/>
              </w:rPr>
              <w:t xml:space="preserve">3 </w:t>
            </w:r>
            <w:r w:rsidRPr="00BC700F">
              <w:rPr>
                <w:b/>
                <w:color w:val="006600"/>
                <w:sz w:val="23"/>
                <w:szCs w:val="23"/>
              </w:rPr>
              <w:t>и взаимодействие  его с кислотами».</w:t>
            </w:r>
          </w:p>
        </w:tc>
        <w:tc>
          <w:tcPr>
            <w:tcW w:w="5245" w:type="dxa"/>
          </w:tcPr>
          <w:p w:rsidR="00FB09DE" w:rsidRPr="004364D9" w:rsidRDefault="00FB09DE" w:rsidP="00FB09DE">
            <w:pPr>
              <w:tabs>
                <w:tab w:val="left" w:pos="13608"/>
              </w:tabs>
              <w:rPr>
                <w:b/>
                <w:color w:val="FF0000"/>
                <w:sz w:val="23"/>
                <w:szCs w:val="23"/>
              </w:rPr>
            </w:pPr>
            <w:proofErr w:type="spellStart"/>
            <w:r>
              <w:rPr>
                <w:b/>
                <w:color w:val="FF0000"/>
                <w:sz w:val="23"/>
                <w:szCs w:val="23"/>
              </w:rPr>
              <w:t>Видеоурок</w:t>
            </w:r>
            <w:proofErr w:type="spellEnd"/>
          </w:p>
        </w:tc>
      </w:tr>
      <w:tr w:rsidR="00FB09DE" w:rsidRPr="00BC700F" w:rsidTr="001377AE">
        <w:tc>
          <w:tcPr>
            <w:tcW w:w="92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FB09DE" w:rsidRPr="00BC700F" w:rsidRDefault="00EA3C41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</w:t>
            </w:r>
          </w:p>
        </w:tc>
        <w:tc>
          <w:tcPr>
            <w:tcW w:w="3402" w:type="dxa"/>
          </w:tcPr>
          <w:p w:rsidR="00FB09DE" w:rsidRPr="00BC700F" w:rsidRDefault="00FB09DE" w:rsidP="00EA3C41">
            <w:pPr>
              <w:tabs>
                <w:tab w:val="left" w:pos="13608"/>
              </w:tabs>
              <w:rPr>
                <w:color w:val="006600"/>
                <w:sz w:val="23"/>
                <w:szCs w:val="23"/>
              </w:rPr>
            </w:pPr>
            <w:r w:rsidRPr="00BC700F">
              <w:rPr>
                <w:b/>
                <w:color w:val="006600"/>
                <w:sz w:val="23"/>
                <w:szCs w:val="23"/>
              </w:rPr>
              <w:t xml:space="preserve">Контрольная работа № </w:t>
            </w:r>
            <w:r w:rsidR="00EA3C41">
              <w:rPr>
                <w:b/>
                <w:color w:val="006600"/>
                <w:sz w:val="23"/>
                <w:szCs w:val="23"/>
              </w:rPr>
              <w:t>2</w:t>
            </w:r>
            <w:r w:rsidRPr="00BC700F">
              <w:rPr>
                <w:b/>
                <w:color w:val="006600"/>
                <w:sz w:val="23"/>
                <w:szCs w:val="23"/>
              </w:rPr>
              <w:t>по теме «Металлы»</w:t>
            </w:r>
          </w:p>
        </w:tc>
        <w:tc>
          <w:tcPr>
            <w:tcW w:w="709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 w:rsidRPr="00BC700F">
              <w:rPr>
                <w:b/>
                <w:sz w:val="23"/>
                <w:szCs w:val="23"/>
              </w:rPr>
              <w:t>1ч</w:t>
            </w:r>
          </w:p>
        </w:tc>
        <w:tc>
          <w:tcPr>
            <w:tcW w:w="4678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5245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</w:tr>
      <w:tr w:rsidR="00FB09DE" w:rsidRPr="00BC700F" w:rsidTr="001377AE">
        <w:tc>
          <w:tcPr>
            <w:tcW w:w="92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3402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color w:val="000080"/>
                <w:sz w:val="23"/>
                <w:szCs w:val="23"/>
              </w:rPr>
            </w:pPr>
            <w:r w:rsidRPr="00BC700F">
              <w:rPr>
                <w:b/>
                <w:color w:val="000080"/>
                <w:sz w:val="23"/>
                <w:szCs w:val="23"/>
              </w:rPr>
              <w:t>Тема 6</w:t>
            </w:r>
            <w:r w:rsidR="00EA3C41">
              <w:rPr>
                <w:b/>
                <w:color w:val="000080"/>
                <w:sz w:val="23"/>
                <w:szCs w:val="23"/>
              </w:rPr>
              <w:t>,7</w:t>
            </w:r>
            <w:r w:rsidRPr="00BC700F">
              <w:rPr>
                <w:b/>
                <w:color w:val="000080"/>
                <w:sz w:val="23"/>
                <w:szCs w:val="23"/>
              </w:rPr>
              <w:t xml:space="preserve"> «Первоначальные представления об органических </w:t>
            </w:r>
            <w:r w:rsidRPr="00BC700F">
              <w:rPr>
                <w:b/>
                <w:color w:val="000080"/>
                <w:sz w:val="23"/>
                <w:szCs w:val="23"/>
              </w:rPr>
              <w:lastRenderedPageBreak/>
              <w:t>веществах»</w:t>
            </w:r>
            <w:proofErr w:type="gramStart"/>
            <w:r w:rsidR="00EA3C41">
              <w:rPr>
                <w:b/>
                <w:color w:val="000080"/>
                <w:sz w:val="23"/>
                <w:szCs w:val="23"/>
              </w:rPr>
              <w:t>,»</w:t>
            </w:r>
            <w:proofErr w:type="gramEnd"/>
            <w:r w:rsidR="00EA3C41">
              <w:rPr>
                <w:b/>
                <w:color w:val="000080"/>
                <w:sz w:val="23"/>
                <w:szCs w:val="23"/>
              </w:rPr>
              <w:t>Углеводороды</w:t>
            </w:r>
          </w:p>
        </w:tc>
        <w:tc>
          <w:tcPr>
            <w:tcW w:w="709" w:type="dxa"/>
          </w:tcPr>
          <w:p w:rsidR="00FB09DE" w:rsidRPr="00BC700F" w:rsidRDefault="00EA3C41" w:rsidP="00FB09DE">
            <w:pPr>
              <w:tabs>
                <w:tab w:val="left" w:pos="13608"/>
              </w:tabs>
              <w:rPr>
                <w:b/>
                <w:color w:val="000080"/>
                <w:sz w:val="23"/>
                <w:szCs w:val="23"/>
              </w:rPr>
            </w:pPr>
            <w:r>
              <w:rPr>
                <w:b/>
                <w:color w:val="000080"/>
                <w:sz w:val="23"/>
                <w:szCs w:val="23"/>
              </w:rPr>
              <w:lastRenderedPageBreak/>
              <w:t>1</w:t>
            </w:r>
            <w:r w:rsidR="00FB09DE" w:rsidRPr="00BC700F">
              <w:rPr>
                <w:b/>
                <w:color w:val="000080"/>
                <w:sz w:val="23"/>
                <w:szCs w:val="23"/>
              </w:rPr>
              <w:t>ч</w:t>
            </w:r>
          </w:p>
        </w:tc>
        <w:tc>
          <w:tcPr>
            <w:tcW w:w="4678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5245" w:type="dxa"/>
          </w:tcPr>
          <w:p w:rsidR="00FB09DE" w:rsidRPr="00BC700F" w:rsidRDefault="00695AED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 w:rsidRPr="003A2706">
              <w:rPr>
                <w:i/>
              </w:rPr>
              <w:t xml:space="preserve">коррекция и развитие мыслительной деятельности (операций анализа и синтеза, выявления главной </w:t>
            </w:r>
            <w:proofErr w:type="spellStart"/>
            <w:r w:rsidRPr="003A2706">
              <w:rPr>
                <w:i/>
              </w:rPr>
              <w:lastRenderedPageBreak/>
              <w:t>мысли</w:t>
            </w:r>
            <w:proofErr w:type="gramStart"/>
            <w:r w:rsidRPr="003A2706">
              <w:rPr>
                <w:i/>
              </w:rPr>
              <w:t>,у</w:t>
            </w:r>
            <w:proofErr w:type="gramEnd"/>
            <w:r w:rsidRPr="003A2706">
              <w:rPr>
                <w:i/>
              </w:rPr>
              <w:t>становлениелогических</w:t>
            </w:r>
            <w:proofErr w:type="spellEnd"/>
            <w:r w:rsidRPr="003A2706">
              <w:rPr>
                <w:i/>
              </w:rPr>
              <w:t xml:space="preserve"> и причинно-следственных связей, планирующая функция мышления);</w:t>
            </w:r>
          </w:p>
        </w:tc>
      </w:tr>
      <w:tr w:rsidR="00FB09DE" w:rsidRPr="00BC700F" w:rsidTr="001377AE">
        <w:tc>
          <w:tcPr>
            <w:tcW w:w="92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FB09DE" w:rsidRPr="00BC700F" w:rsidRDefault="00EA3C41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12</w:t>
            </w:r>
          </w:p>
        </w:tc>
        <w:tc>
          <w:tcPr>
            <w:tcW w:w="3402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  <w:r w:rsidRPr="00BC700F">
              <w:rPr>
                <w:sz w:val="23"/>
                <w:szCs w:val="23"/>
              </w:rPr>
              <w:t>Органические соединения. Теория химического строения органических соединений. Понятие об изомерии.</w:t>
            </w:r>
          </w:p>
        </w:tc>
        <w:tc>
          <w:tcPr>
            <w:tcW w:w="709" w:type="dxa"/>
          </w:tcPr>
          <w:p w:rsidR="00FB09DE" w:rsidRPr="00BC700F" w:rsidRDefault="00FB09DE" w:rsidP="00FB09DE">
            <w:pPr>
              <w:tabs>
                <w:tab w:val="left" w:pos="13608"/>
              </w:tabs>
            </w:pPr>
            <w:r w:rsidRPr="00BC700F">
              <w:rPr>
                <w:b/>
                <w:sz w:val="23"/>
                <w:szCs w:val="23"/>
              </w:rPr>
              <w:t>1ч</w:t>
            </w:r>
          </w:p>
        </w:tc>
        <w:tc>
          <w:tcPr>
            <w:tcW w:w="4678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</w:p>
        </w:tc>
        <w:tc>
          <w:tcPr>
            <w:tcW w:w="5245" w:type="dxa"/>
          </w:tcPr>
          <w:p w:rsidR="00FB09DE" w:rsidRPr="008573E4" w:rsidRDefault="008573E4" w:rsidP="00FB09DE">
            <w:pPr>
              <w:tabs>
                <w:tab w:val="left" w:pos="13608"/>
              </w:tabs>
              <w:rPr>
                <w:i/>
                <w:sz w:val="23"/>
                <w:szCs w:val="23"/>
              </w:rPr>
            </w:pPr>
            <w:r w:rsidRPr="008573E4">
              <w:rPr>
                <w:i/>
                <w:sz w:val="23"/>
                <w:szCs w:val="23"/>
              </w:rPr>
              <w:t>- формирование у воспитанников навыков самостоятельной работы, умения организовывать, планировать свою деятельность, осуществлять самоконтроль</w:t>
            </w:r>
            <w:r w:rsidRPr="008573E4">
              <w:rPr>
                <w:b/>
                <w:sz w:val="23"/>
                <w:szCs w:val="23"/>
              </w:rPr>
              <w:t>.</w:t>
            </w:r>
          </w:p>
        </w:tc>
      </w:tr>
      <w:tr w:rsidR="00FB09DE" w:rsidRPr="00BC700F" w:rsidTr="001377AE">
        <w:tc>
          <w:tcPr>
            <w:tcW w:w="92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3402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color w:val="000080"/>
                <w:sz w:val="23"/>
                <w:szCs w:val="23"/>
              </w:rPr>
            </w:pPr>
            <w:r w:rsidRPr="00BC700F">
              <w:rPr>
                <w:b/>
                <w:color w:val="000080"/>
                <w:sz w:val="23"/>
                <w:szCs w:val="23"/>
              </w:rPr>
              <w:t xml:space="preserve">Тема 8 «Спирты» </w:t>
            </w:r>
          </w:p>
        </w:tc>
        <w:tc>
          <w:tcPr>
            <w:tcW w:w="709" w:type="dxa"/>
          </w:tcPr>
          <w:p w:rsidR="00FB09DE" w:rsidRPr="00BC700F" w:rsidRDefault="00EA3C41" w:rsidP="00FB09DE">
            <w:pPr>
              <w:tabs>
                <w:tab w:val="left" w:pos="13608"/>
              </w:tabs>
              <w:rPr>
                <w:b/>
                <w:color w:val="000080"/>
                <w:sz w:val="23"/>
                <w:szCs w:val="23"/>
              </w:rPr>
            </w:pPr>
            <w:r>
              <w:rPr>
                <w:b/>
                <w:color w:val="000080"/>
                <w:sz w:val="23"/>
                <w:szCs w:val="23"/>
              </w:rPr>
              <w:t>1</w:t>
            </w:r>
            <w:r w:rsidR="00FB09DE" w:rsidRPr="00BC700F">
              <w:rPr>
                <w:b/>
                <w:color w:val="000080"/>
                <w:sz w:val="23"/>
                <w:szCs w:val="23"/>
              </w:rPr>
              <w:t>ч</w:t>
            </w:r>
          </w:p>
        </w:tc>
        <w:tc>
          <w:tcPr>
            <w:tcW w:w="4678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5245" w:type="dxa"/>
          </w:tcPr>
          <w:p w:rsidR="00695AED" w:rsidRPr="003A2706" w:rsidRDefault="00695AED" w:rsidP="00695AED">
            <w:pPr>
              <w:jc w:val="both"/>
              <w:rPr>
                <w:i/>
              </w:rPr>
            </w:pPr>
            <w:r w:rsidRPr="003A2706">
              <w:rPr>
                <w:i/>
              </w:rPr>
              <w:t>Развитие различных видов мышления:</w:t>
            </w:r>
          </w:p>
          <w:p w:rsidR="00695AED" w:rsidRPr="003A2706" w:rsidRDefault="00695AED" w:rsidP="00695AED">
            <w:pPr>
              <w:jc w:val="both"/>
              <w:rPr>
                <w:i/>
              </w:rPr>
            </w:pPr>
            <w:r w:rsidRPr="003A2706">
              <w:rPr>
                <w:i/>
              </w:rPr>
              <w:t>- развитие наглядно-образного мышления;</w:t>
            </w:r>
          </w:p>
          <w:p w:rsidR="00FB09DE" w:rsidRPr="00BC700F" w:rsidRDefault="00695AED" w:rsidP="00695AED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 w:rsidRPr="003A2706">
              <w:rPr>
                <w:i/>
              </w:rPr>
              <w:t>- развитие словесно-логического мышления (умение видеть и устанавливать логические связи между предметами, явлениями и событиями).</w:t>
            </w:r>
          </w:p>
        </w:tc>
      </w:tr>
      <w:tr w:rsidR="00FB09DE" w:rsidRPr="00BC700F" w:rsidTr="001377AE">
        <w:tc>
          <w:tcPr>
            <w:tcW w:w="92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.</w:t>
            </w:r>
          </w:p>
        </w:tc>
        <w:tc>
          <w:tcPr>
            <w:tcW w:w="567" w:type="dxa"/>
          </w:tcPr>
          <w:p w:rsidR="00FB09DE" w:rsidRPr="00BC700F" w:rsidRDefault="00EA3C41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13</w:t>
            </w:r>
          </w:p>
        </w:tc>
        <w:tc>
          <w:tcPr>
            <w:tcW w:w="3402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  <w:r w:rsidRPr="00BC700F">
              <w:rPr>
                <w:sz w:val="23"/>
                <w:szCs w:val="23"/>
              </w:rPr>
              <w:t>Кислородсодержащие органические соединения, их классификация.</w:t>
            </w:r>
          </w:p>
        </w:tc>
        <w:tc>
          <w:tcPr>
            <w:tcW w:w="709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  <w:r w:rsidRPr="00BC700F">
              <w:rPr>
                <w:b/>
                <w:sz w:val="23"/>
                <w:szCs w:val="23"/>
              </w:rPr>
              <w:t>1ч</w:t>
            </w:r>
          </w:p>
        </w:tc>
        <w:tc>
          <w:tcPr>
            <w:tcW w:w="4678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5245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</w:tr>
      <w:tr w:rsidR="00FB09DE" w:rsidRPr="00BC700F" w:rsidTr="001377AE">
        <w:tc>
          <w:tcPr>
            <w:tcW w:w="92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3402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color w:val="000080"/>
                <w:sz w:val="23"/>
                <w:szCs w:val="23"/>
              </w:rPr>
            </w:pPr>
            <w:r w:rsidRPr="00BC700F">
              <w:rPr>
                <w:b/>
                <w:color w:val="000080"/>
                <w:sz w:val="23"/>
                <w:szCs w:val="23"/>
              </w:rPr>
              <w:t>Тема 9 «Карбоновые кислоты</w:t>
            </w:r>
            <w:proofErr w:type="gramStart"/>
            <w:r w:rsidRPr="00BC700F">
              <w:rPr>
                <w:b/>
                <w:color w:val="000080"/>
                <w:sz w:val="23"/>
                <w:szCs w:val="23"/>
              </w:rPr>
              <w:t xml:space="preserve">.» </w:t>
            </w:r>
            <w:proofErr w:type="gramEnd"/>
          </w:p>
        </w:tc>
        <w:tc>
          <w:tcPr>
            <w:tcW w:w="709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color w:val="000080"/>
                <w:sz w:val="23"/>
                <w:szCs w:val="23"/>
              </w:rPr>
            </w:pPr>
            <w:r>
              <w:rPr>
                <w:b/>
                <w:color w:val="000080"/>
                <w:sz w:val="23"/>
                <w:szCs w:val="23"/>
              </w:rPr>
              <w:t>1</w:t>
            </w:r>
            <w:r w:rsidRPr="00BC700F">
              <w:rPr>
                <w:b/>
                <w:color w:val="000080"/>
                <w:sz w:val="23"/>
                <w:szCs w:val="23"/>
              </w:rPr>
              <w:t>ч</w:t>
            </w:r>
          </w:p>
        </w:tc>
        <w:tc>
          <w:tcPr>
            <w:tcW w:w="4678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5245" w:type="dxa"/>
          </w:tcPr>
          <w:p w:rsidR="00FB09DE" w:rsidRPr="00BC700F" w:rsidRDefault="00695AED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proofErr w:type="gramStart"/>
            <w:r w:rsidRPr="003A2706">
              <w:rPr>
                <w:i/>
              </w:rPr>
              <w:t>коррекция внимания (произвольное, непроизвольное, устойчивое, переключение внимания, увеличение объёма внимания) путём выполнения упражнений, заданий</w:t>
            </w:r>
            <w:proofErr w:type="gramEnd"/>
          </w:p>
        </w:tc>
      </w:tr>
      <w:tr w:rsidR="00FB09DE" w:rsidRPr="00BC700F" w:rsidTr="001377AE">
        <w:tc>
          <w:tcPr>
            <w:tcW w:w="92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14</w:t>
            </w:r>
          </w:p>
        </w:tc>
        <w:tc>
          <w:tcPr>
            <w:tcW w:w="3402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  <w:r w:rsidRPr="00BC700F">
              <w:rPr>
                <w:sz w:val="23"/>
                <w:szCs w:val="23"/>
              </w:rPr>
              <w:t xml:space="preserve">Карбоновые кислоты. Свойства и применение карбоновых кислот. </w:t>
            </w:r>
          </w:p>
        </w:tc>
        <w:tc>
          <w:tcPr>
            <w:tcW w:w="709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  <w:r w:rsidRPr="00BC700F">
              <w:rPr>
                <w:b/>
                <w:sz w:val="23"/>
                <w:szCs w:val="23"/>
              </w:rPr>
              <w:t>1ч</w:t>
            </w:r>
          </w:p>
        </w:tc>
        <w:tc>
          <w:tcPr>
            <w:tcW w:w="4678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 w:rsidRPr="00BC700F">
              <w:rPr>
                <w:b/>
                <w:sz w:val="23"/>
                <w:szCs w:val="23"/>
              </w:rPr>
              <w:t xml:space="preserve">Д: </w:t>
            </w:r>
            <w:r w:rsidRPr="00BC700F">
              <w:rPr>
                <w:sz w:val="23"/>
                <w:szCs w:val="23"/>
              </w:rPr>
              <w:t xml:space="preserve"> Действие уксусной кислоты на индикаторы, взаимодействие с металлами и содой.</w:t>
            </w:r>
          </w:p>
        </w:tc>
        <w:tc>
          <w:tcPr>
            <w:tcW w:w="5245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</w:tr>
      <w:tr w:rsidR="00FB09DE" w:rsidRPr="00BC700F" w:rsidTr="001377AE">
        <w:tc>
          <w:tcPr>
            <w:tcW w:w="92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3402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color w:val="000080"/>
                <w:sz w:val="23"/>
                <w:szCs w:val="23"/>
              </w:rPr>
            </w:pPr>
            <w:r w:rsidRPr="00BC700F">
              <w:rPr>
                <w:b/>
                <w:color w:val="000080"/>
                <w:sz w:val="23"/>
                <w:szCs w:val="23"/>
              </w:rPr>
              <w:t xml:space="preserve">Тема 10 «Углеводы»  </w:t>
            </w:r>
          </w:p>
        </w:tc>
        <w:tc>
          <w:tcPr>
            <w:tcW w:w="709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color w:val="000080"/>
                <w:sz w:val="23"/>
                <w:szCs w:val="23"/>
              </w:rPr>
            </w:pPr>
            <w:r>
              <w:rPr>
                <w:b/>
                <w:color w:val="000080"/>
                <w:sz w:val="23"/>
                <w:szCs w:val="23"/>
              </w:rPr>
              <w:t>1</w:t>
            </w:r>
            <w:r w:rsidRPr="00BC700F">
              <w:rPr>
                <w:b/>
                <w:color w:val="000080"/>
                <w:sz w:val="23"/>
                <w:szCs w:val="23"/>
              </w:rPr>
              <w:t>ч</w:t>
            </w:r>
          </w:p>
        </w:tc>
        <w:tc>
          <w:tcPr>
            <w:tcW w:w="4678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5245" w:type="dxa"/>
          </w:tcPr>
          <w:p w:rsidR="00FB09DE" w:rsidRPr="00BC700F" w:rsidRDefault="00695AED" w:rsidP="00FB09DE">
            <w:pPr>
              <w:tabs>
                <w:tab w:val="left" w:pos="1165"/>
                <w:tab w:val="left" w:pos="13608"/>
              </w:tabs>
              <w:rPr>
                <w:sz w:val="23"/>
                <w:szCs w:val="23"/>
              </w:rPr>
            </w:pPr>
            <w:r w:rsidRPr="003A2706">
              <w:rPr>
                <w:i/>
              </w:rPr>
              <w:t xml:space="preserve">коррекция и развитие мыслительной деятельности (операций анализа и синтеза, выявления главной </w:t>
            </w:r>
            <w:proofErr w:type="spellStart"/>
            <w:r w:rsidRPr="003A2706">
              <w:rPr>
                <w:i/>
              </w:rPr>
              <w:t>мысли</w:t>
            </w:r>
            <w:proofErr w:type="gramStart"/>
            <w:r w:rsidRPr="003A2706">
              <w:rPr>
                <w:i/>
              </w:rPr>
              <w:t>,у</w:t>
            </w:r>
            <w:proofErr w:type="gramEnd"/>
            <w:r w:rsidRPr="003A2706">
              <w:rPr>
                <w:i/>
              </w:rPr>
              <w:t>становление</w:t>
            </w:r>
            <w:proofErr w:type="spellEnd"/>
            <w:r w:rsidRPr="003A2706">
              <w:rPr>
                <w:i/>
              </w:rPr>
              <w:t xml:space="preserve"> логических и причинно-следственных связей, планирующая функция мышления);</w:t>
            </w:r>
          </w:p>
        </w:tc>
      </w:tr>
      <w:tr w:rsidR="00FB09DE" w:rsidRPr="00BC700F" w:rsidTr="001377AE">
        <w:tc>
          <w:tcPr>
            <w:tcW w:w="92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.</w:t>
            </w:r>
          </w:p>
        </w:tc>
        <w:tc>
          <w:tcPr>
            <w:tcW w:w="56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15</w:t>
            </w:r>
          </w:p>
        </w:tc>
        <w:tc>
          <w:tcPr>
            <w:tcW w:w="3402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  <w:r w:rsidRPr="00BC700F">
              <w:rPr>
                <w:sz w:val="23"/>
                <w:szCs w:val="23"/>
              </w:rPr>
              <w:t xml:space="preserve">Углеводы: глюкоза, сахароза, крахмал, целлюлоза. </w:t>
            </w:r>
          </w:p>
        </w:tc>
        <w:tc>
          <w:tcPr>
            <w:tcW w:w="709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  <w:r w:rsidRPr="00BC700F">
              <w:rPr>
                <w:b/>
                <w:sz w:val="23"/>
                <w:szCs w:val="23"/>
              </w:rPr>
              <w:t>ч</w:t>
            </w:r>
          </w:p>
        </w:tc>
        <w:tc>
          <w:tcPr>
            <w:tcW w:w="4678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 w:rsidRPr="00BC700F">
              <w:rPr>
                <w:b/>
                <w:color w:val="006600"/>
                <w:sz w:val="23"/>
                <w:szCs w:val="23"/>
              </w:rPr>
              <w:t>Л.р.№24 «Знакомство с образцами углеводов. Действие йода на крахмал».</w:t>
            </w:r>
          </w:p>
        </w:tc>
        <w:tc>
          <w:tcPr>
            <w:tcW w:w="5245" w:type="dxa"/>
          </w:tcPr>
          <w:p w:rsidR="00FB09DE" w:rsidRPr="00BC700F" w:rsidRDefault="00FB09DE" w:rsidP="00FB09DE">
            <w:pPr>
              <w:tabs>
                <w:tab w:val="left" w:pos="1165"/>
                <w:tab w:val="left" w:pos="13608"/>
              </w:tabs>
              <w:rPr>
                <w:sz w:val="23"/>
                <w:szCs w:val="23"/>
              </w:rPr>
            </w:pPr>
          </w:p>
        </w:tc>
      </w:tr>
      <w:tr w:rsidR="00FB09DE" w:rsidRPr="00BC700F" w:rsidTr="001377AE">
        <w:tc>
          <w:tcPr>
            <w:tcW w:w="92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3402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color w:val="000080"/>
                <w:sz w:val="23"/>
                <w:szCs w:val="23"/>
              </w:rPr>
            </w:pPr>
            <w:r w:rsidRPr="00BC700F">
              <w:rPr>
                <w:b/>
                <w:color w:val="000080"/>
                <w:sz w:val="23"/>
                <w:szCs w:val="23"/>
              </w:rPr>
              <w:t xml:space="preserve">Тема 11 «Белки. Полимеры» </w:t>
            </w:r>
          </w:p>
        </w:tc>
        <w:tc>
          <w:tcPr>
            <w:tcW w:w="709" w:type="dxa"/>
          </w:tcPr>
          <w:p w:rsidR="00FB09DE" w:rsidRPr="00BC700F" w:rsidRDefault="001377AE" w:rsidP="00FB09DE">
            <w:pPr>
              <w:tabs>
                <w:tab w:val="left" w:pos="13608"/>
              </w:tabs>
              <w:rPr>
                <w:b/>
                <w:color w:val="000080"/>
                <w:sz w:val="23"/>
                <w:szCs w:val="23"/>
              </w:rPr>
            </w:pPr>
            <w:r>
              <w:rPr>
                <w:b/>
                <w:color w:val="000080"/>
                <w:sz w:val="23"/>
                <w:szCs w:val="23"/>
              </w:rPr>
              <w:t>2</w:t>
            </w:r>
            <w:r w:rsidR="00FB09DE" w:rsidRPr="00BC700F">
              <w:rPr>
                <w:b/>
                <w:color w:val="000080"/>
                <w:sz w:val="23"/>
                <w:szCs w:val="23"/>
              </w:rPr>
              <w:t>ч</w:t>
            </w:r>
          </w:p>
        </w:tc>
        <w:tc>
          <w:tcPr>
            <w:tcW w:w="4678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</w:p>
        </w:tc>
        <w:tc>
          <w:tcPr>
            <w:tcW w:w="5245" w:type="dxa"/>
          </w:tcPr>
          <w:p w:rsidR="00FB09DE" w:rsidRPr="00BC700F" w:rsidRDefault="00695AED" w:rsidP="00FB09DE">
            <w:pPr>
              <w:tabs>
                <w:tab w:val="left" w:pos="1165"/>
                <w:tab w:val="left" w:pos="13608"/>
              </w:tabs>
              <w:rPr>
                <w:sz w:val="23"/>
                <w:szCs w:val="23"/>
              </w:rPr>
            </w:pPr>
            <w:proofErr w:type="gramStart"/>
            <w:r w:rsidRPr="003A2706">
              <w:rPr>
                <w:i/>
              </w:rPr>
              <w:t>коррекция внимания (произвольное, непроизвольное, устойчивое, переключение внимания, увеличение объёма внимания) путём выполнения упражнений, заданий</w:t>
            </w:r>
            <w:proofErr w:type="gramEnd"/>
          </w:p>
        </w:tc>
      </w:tr>
      <w:tr w:rsidR="00FB09DE" w:rsidRPr="00BC700F" w:rsidTr="001377AE">
        <w:tc>
          <w:tcPr>
            <w:tcW w:w="92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16</w:t>
            </w:r>
          </w:p>
        </w:tc>
        <w:tc>
          <w:tcPr>
            <w:tcW w:w="3402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  <w:r w:rsidRPr="00BC700F">
              <w:rPr>
                <w:sz w:val="23"/>
                <w:szCs w:val="23"/>
              </w:rPr>
              <w:t>Аминокислоты</w:t>
            </w:r>
            <w:r>
              <w:rPr>
                <w:sz w:val="23"/>
                <w:szCs w:val="23"/>
              </w:rPr>
              <w:t xml:space="preserve"> и </w:t>
            </w:r>
            <w:proofErr w:type="spellStart"/>
            <w:r>
              <w:rPr>
                <w:sz w:val="23"/>
                <w:szCs w:val="23"/>
              </w:rPr>
              <w:t>белки</w:t>
            </w:r>
            <w:proofErr w:type="gramStart"/>
            <w:r w:rsidRPr="00BC700F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>П</w:t>
            </w:r>
            <w:proofErr w:type="gramEnd"/>
            <w:r>
              <w:rPr>
                <w:sz w:val="23"/>
                <w:szCs w:val="23"/>
              </w:rPr>
              <w:t>олимеры</w:t>
            </w:r>
            <w:proofErr w:type="spellEnd"/>
          </w:p>
        </w:tc>
        <w:tc>
          <w:tcPr>
            <w:tcW w:w="709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  <w:r w:rsidRPr="00BC700F">
              <w:rPr>
                <w:b/>
                <w:sz w:val="23"/>
                <w:szCs w:val="23"/>
              </w:rPr>
              <w:t>1ч</w:t>
            </w:r>
          </w:p>
        </w:tc>
        <w:tc>
          <w:tcPr>
            <w:tcW w:w="4678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5245" w:type="dxa"/>
          </w:tcPr>
          <w:p w:rsidR="00FB09DE" w:rsidRPr="00BC700F" w:rsidRDefault="00FB09DE" w:rsidP="00FB09DE">
            <w:pPr>
              <w:tabs>
                <w:tab w:val="left" w:pos="1165"/>
                <w:tab w:val="left" w:pos="13608"/>
              </w:tabs>
              <w:rPr>
                <w:sz w:val="23"/>
                <w:szCs w:val="23"/>
              </w:rPr>
            </w:pPr>
          </w:p>
        </w:tc>
      </w:tr>
      <w:tr w:rsidR="00FB09DE" w:rsidRPr="00BC700F" w:rsidTr="001377AE">
        <w:tc>
          <w:tcPr>
            <w:tcW w:w="92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.</w:t>
            </w:r>
          </w:p>
        </w:tc>
        <w:tc>
          <w:tcPr>
            <w:tcW w:w="567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17</w:t>
            </w:r>
          </w:p>
        </w:tc>
        <w:tc>
          <w:tcPr>
            <w:tcW w:w="3402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color w:val="006600"/>
                <w:sz w:val="23"/>
                <w:szCs w:val="23"/>
              </w:rPr>
            </w:pPr>
            <w:r w:rsidRPr="00BC700F">
              <w:rPr>
                <w:b/>
                <w:color w:val="006600"/>
                <w:sz w:val="23"/>
                <w:szCs w:val="23"/>
              </w:rPr>
              <w:t xml:space="preserve">Контрольная работа № </w:t>
            </w:r>
            <w:r>
              <w:rPr>
                <w:b/>
                <w:color w:val="006600"/>
                <w:sz w:val="23"/>
                <w:szCs w:val="23"/>
              </w:rPr>
              <w:t>3</w:t>
            </w:r>
            <w:r w:rsidRPr="00BC700F">
              <w:rPr>
                <w:b/>
                <w:color w:val="006600"/>
                <w:sz w:val="23"/>
                <w:szCs w:val="23"/>
              </w:rPr>
              <w:t xml:space="preserve"> по теме «Органические вещества».</w:t>
            </w:r>
          </w:p>
        </w:tc>
        <w:tc>
          <w:tcPr>
            <w:tcW w:w="709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sz w:val="23"/>
                <w:szCs w:val="23"/>
              </w:rPr>
            </w:pPr>
            <w:r w:rsidRPr="00BC700F">
              <w:rPr>
                <w:b/>
                <w:sz w:val="23"/>
                <w:szCs w:val="23"/>
              </w:rPr>
              <w:t>1ч</w:t>
            </w:r>
          </w:p>
        </w:tc>
        <w:tc>
          <w:tcPr>
            <w:tcW w:w="4678" w:type="dxa"/>
          </w:tcPr>
          <w:p w:rsidR="00FB09DE" w:rsidRPr="00BC700F" w:rsidRDefault="00FB09DE" w:rsidP="00FB09DE">
            <w:pPr>
              <w:tabs>
                <w:tab w:val="left" w:pos="13608"/>
              </w:tabs>
              <w:rPr>
                <w:b/>
                <w:sz w:val="23"/>
                <w:szCs w:val="23"/>
              </w:rPr>
            </w:pPr>
          </w:p>
        </w:tc>
        <w:tc>
          <w:tcPr>
            <w:tcW w:w="5245" w:type="dxa"/>
          </w:tcPr>
          <w:p w:rsidR="00FB09DE" w:rsidRPr="00BC700F" w:rsidRDefault="00BF790C" w:rsidP="00FB09DE">
            <w:pPr>
              <w:tabs>
                <w:tab w:val="left" w:pos="1165"/>
                <w:tab w:val="left" w:pos="13608"/>
              </w:tabs>
              <w:rPr>
                <w:sz w:val="23"/>
                <w:szCs w:val="23"/>
              </w:rPr>
            </w:pPr>
            <w:r w:rsidRPr="00BF790C">
              <w:rPr>
                <w:i/>
                <w:sz w:val="23"/>
                <w:szCs w:val="23"/>
              </w:rPr>
              <w:t>- формирование у воспитанников навыков самостоятельной работы, умения организовывать, планировать свою деятельность, осуществлять самоконтроль</w:t>
            </w:r>
            <w:r w:rsidRPr="00BF790C">
              <w:rPr>
                <w:sz w:val="23"/>
                <w:szCs w:val="23"/>
              </w:rPr>
              <w:t>.</w:t>
            </w:r>
          </w:p>
        </w:tc>
      </w:tr>
    </w:tbl>
    <w:p w:rsidR="00FB09DE" w:rsidRPr="00BC700F" w:rsidRDefault="00FB09DE" w:rsidP="00FB09DE">
      <w:pPr>
        <w:tabs>
          <w:tab w:val="left" w:pos="13608"/>
        </w:tabs>
        <w:rPr>
          <w:b/>
        </w:rPr>
      </w:pPr>
    </w:p>
    <w:p w:rsidR="00FB09DE" w:rsidRPr="00BC700F" w:rsidRDefault="00FB09DE" w:rsidP="00FB09DE">
      <w:pPr>
        <w:tabs>
          <w:tab w:val="left" w:pos="13608"/>
        </w:tabs>
        <w:jc w:val="both"/>
        <w:rPr>
          <w:rFonts w:eastAsia="MS Mincho"/>
          <w:iCs/>
        </w:rPr>
      </w:pPr>
    </w:p>
    <w:p w:rsidR="00FB09DE" w:rsidRPr="00BC700F" w:rsidRDefault="00FB09DE" w:rsidP="00FB09DE">
      <w:pPr>
        <w:tabs>
          <w:tab w:val="left" w:pos="13608"/>
        </w:tabs>
        <w:rPr>
          <w:b/>
          <w:sz w:val="10"/>
          <w:szCs w:val="10"/>
        </w:rPr>
      </w:pPr>
    </w:p>
    <w:p w:rsidR="00D750E8" w:rsidRDefault="00D750E8" w:rsidP="00FB09DE"/>
    <w:p w:rsidR="00695AED" w:rsidRDefault="00695AED" w:rsidP="00FB09DE"/>
    <w:sectPr w:rsidR="00695AED" w:rsidSect="00FB09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panose1 w:val="020B0604020202020204"/>
    <w:charset w:val="CC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290C"/>
    <w:multiLevelType w:val="multilevel"/>
    <w:tmpl w:val="F078B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66025A"/>
    <w:multiLevelType w:val="multilevel"/>
    <w:tmpl w:val="DC58B102"/>
    <w:styleLink w:val="RTFNum7"/>
    <w:lvl w:ilvl="0">
      <w:numFmt w:val="bullet"/>
      <w:lvlText w:val=""/>
      <w:lvlJc w:val="left"/>
      <w:pPr>
        <w:ind w:left="720" w:hanging="360"/>
      </w:pPr>
      <w:rPr>
        <w:rFonts w:ascii="Wingdings" w:eastAsia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nsid w:val="0D14652B"/>
    <w:multiLevelType w:val="multilevel"/>
    <w:tmpl w:val="C020FC8E"/>
    <w:styleLink w:val="RTFNum19"/>
    <w:lvl w:ilvl="0">
      <w:numFmt w:val="bullet"/>
      <w:lvlText w:val=""/>
      <w:lvlJc w:val="left"/>
      <w:pPr>
        <w:ind w:left="2149" w:hanging="589"/>
      </w:pPr>
      <w:rPr>
        <w:rFonts w:ascii="Wingdings" w:eastAsia="Wingdings" w:hAnsi="Wingdings" w:cs="Wingdings"/>
      </w:rPr>
    </w:lvl>
    <w:lvl w:ilvl="1"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eastAsia="Wingdings" w:hAnsi="Wingdings" w:cs="Wingdings"/>
      </w:rPr>
    </w:lvl>
  </w:abstractNum>
  <w:abstractNum w:abstractNumId="3">
    <w:nsid w:val="0F37634A"/>
    <w:multiLevelType w:val="multilevel"/>
    <w:tmpl w:val="D1763EA0"/>
    <w:styleLink w:val="RTFNum24"/>
    <w:lvl w:ilvl="0">
      <w:numFmt w:val="bullet"/>
      <w:lvlText w:val=""/>
      <w:lvlJc w:val="left"/>
      <w:pPr>
        <w:ind w:left="360" w:hanging="360"/>
      </w:pPr>
      <w:rPr>
        <w:rFonts w:ascii="Wingdings" w:eastAsia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eastAsia="Wingdings" w:hAnsi="Wingdings" w:cs="Wingdings"/>
      </w:rPr>
    </w:lvl>
  </w:abstractNum>
  <w:abstractNum w:abstractNumId="4">
    <w:nsid w:val="119B156A"/>
    <w:multiLevelType w:val="multilevel"/>
    <w:tmpl w:val="859047C0"/>
    <w:styleLink w:val="RTFNum18"/>
    <w:lvl w:ilvl="0">
      <w:numFmt w:val="bullet"/>
      <w:lvlText w:val=""/>
      <w:lvlJc w:val="left"/>
      <w:pPr>
        <w:ind w:left="360" w:hanging="360"/>
      </w:pPr>
      <w:rPr>
        <w:rFonts w:ascii="Wingdings" w:eastAsia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eastAsia="Wingdings" w:hAnsi="Wingdings" w:cs="Wingdings"/>
      </w:rPr>
    </w:lvl>
  </w:abstractNum>
  <w:abstractNum w:abstractNumId="5">
    <w:nsid w:val="1461064D"/>
    <w:multiLevelType w:val="multilevel"/>
    <w:tmpl w:val="B9D47A96"/>
    <w:styleLink w:val="RTFNum8"/>
    <w:lvl w:ilvl="0"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6">
    <w:nsid w:val="20521BD1"/>
    <w:multiLevelType w:val="multilevel"/>
    <w:tmpl w:val="A3964D60"/>
    <w:styleLink w:val="RTFNum12"/>
    <w:lvl w:ilvl="0">
      <w:numFmt w:val="bullet"/>
      <w:lvlText w:val=""/>
      <w:lvlJc w:val="left"/>
      <w:pPr>
        <w:ind w:left="360" w:hanging="360"/>
      </w:pPr>
      <w:rPr>
        <w:rFonts w:ascii="Wingdings" w:eastAsia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eastAsia="Wingdings" w:hAnsi="Wingdings" w:cs="Wingdings"/>
      </w:rPr>
    </w:lvl>
  </w:abstractNum>
  <w:abstractNum w:abstractNumId="7">
    <w:nsid w:val="26635745"/>
    <w:multiLevelType w:val="multilevel"/>
    <w:tmpl w:val="69FA0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8E3E0C"/>
    <w:multiLevelType w:val="multilevel"/>
    <w:tmpl w:val="1408C980"/>
    <w:styleLink w:val="RTFNum21"/>
    <w:lvl w:ilvl="0">
      <w:numFmt w:val="bullet"/>
      <w:lvlText w:val=""/>
      <w:lvlJc w:val="left"/>
      <w:pPr>
        <w:ind w:left="360" w:hanging="360"/>
      </w:pPr>
      <w:rPr>
        <w:rFonts w:ascii="Wingdings" w:eastAsia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eastAsia="Wingdings" w:hAnsi="Wingdings" w:cs="Wingdings"/>
      </w:rPr>
    </w:lvl>
  </w:abstractNum>
  <w:abstractNum w:abstractNumId="9">
    <w:nsid w:val="38085706"/>
    <w:multiLevelType w:val="multilevel"/>
    <w:tmpl w:val="B14AD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C6E4078"/>
    <w:multiLevelType w:val="multilevel"/>
    <w:tmpl w:val="1956490A"/>
    <w:styleLink w:val="RTFNum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347752B"/>
    <w:multiLevelType w:val="multilevel"/>
    <w:tmpl w:val="8B967A9A"/>
    <w:styleLink w:val="RTFNum16"/>
    <w:lvl w:ilvl="0">
      <w:numFmt w:val="bullet"/>
      <w:lvlText w:val=""/>
      <w:lvlJc w:val="left"/>
      <w:pPr>
        <w:ind w:left="1429" w:hanging="360"/>
      </w:pPr>
      <w:rPr>
        <w:rFonts w:ascii="Wingdings" w:eastAsia="Wingdings" w:hAnsi="Wingdings" w:cs="Wingdings"/>
      </w:rPr>
    </w:lvl>
    <w:lvl w:ilvl="1"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eastAsia="Wingdings" w:hAnsi="Wingdings" w:cs="Wingdings"/>
      </w:rPr>
    </w:lvl>
  </w:abstractNum>
  <w:abstractNum w:abstractNumId="12">
    <w:nsid w:val="65610975"/>
    <w:multiLevelType w:val="hybridMultilevel"/>
    <w:tmpl w:val="F2BA8F2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B24743E"/>
    <w:multiLevelType w:val="multilevel"/>
    <w:tmpl w:val="7D328BEA"/>
    <w:styleLink w:val="RTFNum17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1"/>
  </w:num>
  <w:num w:numId="5">
    <w:abstractNumId w:val="13"/>
  </w:num>
  <w:num w:numId="6">
    <w:abstractNumId w:val="4"/>
  </w:num>
  <w:num w:numId="7">
    <w:abstractNumId w:val="2"/>
  </w:num>
  <w:num w:numId="8">
    <w:abstractNumId w:val="8"/>
  </w:num>
  <w:num w:numId="9">
    <w:abstractNumId w:val="3"/>
  </w:num>
  <w:num w:numId="10">
    <w:abstractNumId w:val="10"/>
  </w:num>
  <w:num w:numId="11">
    <w:abstractNumId w:val="10"/>
    <w:lvlOverride w:ilvl="0">
      <w:startOverride w:val="1"/>
    </w:lvlOverride>
  </w:num>
  <w:num w:numId="12">
    <w:abstractNumId w:val="12"/>
  </w:num>
  <w:num w:numId="13">
    <w:abstractNumId w:val="0"/>
  </w:num>
  <w:num w:numId="14">
    <w:abstractNumId w:val="9"/>
  </w:num>
  <w:num w:numId="15">
    <w:abstractNumId w:val="7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9DE"/>
    <w:rsid w:val="000A60D3"/>
    <w:rsid w:val="000F7E99"/>
    <w:rsid w:val="00120389"/>
    <w:rsid w:val="001377AE"/>
    <w:rsid w:val="00153F1E"/>
    <w:rsid w:val="00221EB9"/>
    <w:rsid w:val="00295BC5"/>
    <w:rsid w:val="00525CD4"/>
    <w:rsid w:val="00695AED"/>
    <w:rsid w:val="006E6EB8"/>
    <w:rsid w:val="00813B86"/>
    <w:rsid w:val="008573E4"/>
    <w:rsid w:val="00866A4D"/>
    <w:rsid w:val="008959F6"/>
    <w:rsid w:val="008A3377"/>
    <w:rsid w:val="00930F51"/>
    <w:rsid w:val="0095746E"/>
    <w:rsid w:val="00AD5B0D"/>
    <w:rsid w:val="00BE16F7"/>
    <w:rsid w:val="00BF790C"/>
    <w:rsid w:val="00C5439A"/>
    <w:rsid w:val="00C56340"/>
    <w:rsid w:val="00D750E8"/>
    <w:rsid w:val="00D94562"/>
    <w:rsid w:val="00EA2360"/>
    <w:rsid w:val="00EA3C41"/>
    <w:rsid w:val="00FB0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9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RTFNum7">
    <w:name w:val="RTF_Num 7"/>
    <w:basedOn w:val="a2"/>
    <w:rsid w:val="00120389"/>
    <w:pPr>
      <w:numPr>
        <w:numId w:val="1"/>
      </w:numPr>
    </w:pPr>
  </w:style>
  <w:style w:type="numbering" w:customStyle="1" w:styleId="RTFNum8">
    <w:name w:val="RTF_Num 8"/>
    <w:basedOn w:val="a2"/>
    <w:rsid w:val="00120389"/>
    <w:pPr>
      <w:numPr>
        <w:numId w:val="2"/>
      </w:numPr>
    </w:pPr>
  </w:style>
  <w:style w:type="numbering" w:customStyle="1" w:styleId="RTFNum12">
    <w:name w:val="RTF_Num 12"/>
    <w:basedOn w:val="a2"/>
    <w:rsid w:val="00120389"/>
    <w:pPr>
      <w:numPr>
        <w:numId w:val="3"/>
      </w:numPr>
    </w:pPr>
  </w:style>
  <w:style w:type="numbering" w:customStyle="1" w:styleId="RTFNum16">
    <w:name w:val="RTF_Num 16"/>
    <w:basedOn w:val="a2"/>
    <w:rsid w:val="00120389"/>
    <w:pPr>
      <w:numPr>
        <w:numId w:val="4"/>
      </w:numPr>
    </w:pPr>
  </w:style>
  <w:style w:type="numbering" w:customStyle="1" w:styleId="RTFNum17">
    <w:name w:val="RTF_Num 17"/>
    <w:basedOn w:val="a2"/>
    <w:rsid w:val="00120389"/>
    <w:pPr>
      <w:numPr>
        <w:numId w:val="5"/>
      </w:numPr>
    </w:pPr>
  </w:style>
  <w:style w:type="numbering" w:customStyle="1" w:styleId="RTFNum18">
    <w:name w:val="RTF_Num 18"/>
    <w:basedOn w:val="a2"/>
    <w:rsid w:val="00120389"/>
    <w:pPr>
      <w:numPr>
        <w:numId w:val="6"/>
      </w:numPr>
    </w:pPr>
  </w:style>
  <w:style w:type="numbering" w:customStyle="1" w:styleId="RTFNum19">
    <w:name w:val="RTF_Num 19"/>
    <w:basedOn w:val="a2"/>
    <w:rsid w:val="00120389"/>
    <w:pPr>
      <w:numPr>
        <w:numId w:val="7"/>
      </w:numPr>
    </w:pPr>
  </w:style>
  <w:style w:type="numbering" w:customStyle="1" w:styleId="RTFNum21">
    <w:name w:val="RTF_Num 21"/>
    <w:basedOn w:val="a2"/>
    <w:rsid w:val="00120389"/>
    <w:pPr>
      <w:numPr>
        <w:numId w:val="8"/>
      </w:numPr>
    </w:pPr>
  </w:style>
  <w:style w:type="numbering" w:customStyle="1" w:styleId="RTFNum24">
    <w:name w:val="RTF_Num 24"/>
    <w:basedOn w:val="a2"/>
    <w:rsid w:val="00120389"/>
    <w:pPr>
      <w:numPr>
        <w:numId w:val="9"/>
      </w:numPr>
    </w:pPr>
  </w:style>
  <w:style w:type="numbering" w:customStyle="1" w:styleId="RTFNum28">
    <w:name w:val="RTF_Num 28"/>
    <w:basedOn w:val="a2"/>
    <w:rsid w:val="00120389"/>
    <w:pPr>
      <w:numPr>
        <w:numId w:val="10"/>
      </w:numPr>
    </w:pPr>
  </w:style>
  <w:style w:type="table" w:styleId="a3">
    <w:name w:val="Table Grid"/>
    <w:basedOn w:val="a1"/>
    <w:uiPriority w:val="59"/>
    <w:rsid w:val="0012038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1EB9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695AE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9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RTFNum7">
    <w:name w:val="RTF_Num 7"/>
    <w:basedOn w:val="a2"/>
    <w:rsid w:val="00120389"/>
    <w:pPr>
      <w:numPr>
        <w:numId w:val="1"/>
      </w:numPr>
    </w:pPr>
  </w:style>
  <w:style w:type="numbering" w:customStyle="1" w:styleId="RTFNum8">
    <w:name w:val="RTF_Num 8"/>
    <w:basedOn w:val="a2"/>
    <w:rsid w:val="00120389"/>
    <w:pPr>
      <w:numPr>
        <w:numId w:val="2"/>
      </w:numPr>
    </w:pPr>
  </w:style>
  <w:style w:type="numbering" w:customStyle="1" w:styleId="RTFNum12">
    <w:name w:val="RTF_Num 12"/>
    <w:basedOn w:val="a2"/>
    <w:rsid w:val="00120389"/>
    <w:pPr>
      <w:numPr>
        <w:numId w:val="3"/>
      </w:numPr>
    </w:pPr>
  </w:style>
  <w:style w:type="numbering" w:customStyle="1" w:styleId="RTFNum16">
    <w:name w:val="RTF_Num 16"/>
    <w:basedOn w:val="a2"/>
    <w:rsid w:val="00120389"/>
    <w:pPr>
      <w:numPr>
        <w:numId w:val="4"/>
      </w:numPr>
    </w:pPr>
  </w:style>
  <w:style w:type="numbering" w:customStyle="1" w:styleId="RTFNum17">
    <w:name w:val="RTF_Num 17"/>
    <w:basedOn w:val="a2"/>
    <w:rsid w:val="00120389"/>
    <w:pPr>
      <w:numPr>
        <w:numId w:val="5"/>
      </w:numPr>
    </w:pPr>
  </w:style>
  <w:style w:type="numbering" w:customStyle="1" w:styleId="RTFNum18">
    <w:name w:val="RTF_Num 18"/>
    <w:basedOn w:val="a2"/>
    <w:rsid w:val="00120389"/>
    <w:pPr>
      <w:numPr>
        <w:numId w:val="6"/>
      </w:numPr>
    </w:pPr>
  </w:style>
  <w:style w:type="numbering" w:customStyle="1" w:styleId="RTFNum19">
    <w:name w:val="RTF_Num 19"/>
    <w:basedOn w:val="a2"/>
    <w:rsid w:val="00120389"/>
    <w:pPr>
      <w:numPr>
        <w:numId w:val="7"/>
      </w:numPr>
    </w:pPr>
  </w:style>
  <w:style w:type="numbering" w:customStyle="1" w:styleId="RTFNum21">
    <w:name w:val="RTF_Num 21"/>
    <w:basedOn w:val="a2"/>
    <w:rsid w:val="00120389"/>
    <w:pPr>
      <w:numPr>
        <w:numId w:val="8"/>
      </w:numPr>
    </w:pPr>
  </w:style>
  <w:style w:type="numbering" w:customStyle="1" w:styleId="RTFNum24">
    <w:name w:val="RTF_Num 24"/>
    <w:basedOn w:val="a2"/>
    <w:rsid w:val="00120389"/>
    <w:pPr>
      <w:numPr>
        <w:numId w:val="9"/>
      </w:numPr>
    </w:pPr>
  </w:style>
  <w:style w:type="numbering" w:customStyle="1" w:styleId="RTFNum28">
    <w:name w:val="RTF_Num 28"/>
    <w:basedOn w:val="a2"/>
    <w:rsid w:val="00120389"/>
    <w:pPr>
      <w:numPr>
        <w:numId w:val="10"/>
      </w:numPr>
    </w:pPr>
  </w:style>
  <w:style w:type="table" w:styleId="a3">
    <w:name w:val="Table Grid"/>
    <w:basedOn w:val="a1"/>
    <w:uiPriority w:val="59"/>
    <w:rsid w:val="0012038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1EB9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695AE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5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ABBF326450AB3494CB8287D0750519F4F1FFBCDA464410698BB0CB6B113F9B5B1CAC94B66AC9Z4f5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3ABBF326450AB3494CB8287D0750519F2F0FAB0DF4A191A61D2BCC96C1E608C5C55A095B66AC940Z4f2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3ABBF326450AB3494CB8287D0750519F2F1FBBCDB48191A61D2BCC96C1E608C5C55A095B66AC940Z4f2D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D3ABBF326450AB3494CB8287D0750519F4F8F6B7D9464410698BB0CB6B113F9B5B1CAC94B66AC9Z4f5D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20</Pages>
  <Words>5685</Words>
  <Characters>32409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16</cp:revision>
  <dcterms:created xsi:type="dcterms:W3CDTF">2018-10-01T06:43:00Z</dcterms:created>
  <dcterms:modified xsi:type="dcterms:W3CDTF">2018-12-07T05:17:00Z</dcterms:modified>
</cp:coreProperties>
</file>